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CAAA" w14:textId="77777777" w:rsidR="000F4691" w:rsidRDefault="00C22284" w:rsidP="00A73C1B">
      <w:pPr>
        <w:jc w:val="right"/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6BDD68" wp14:editId="1419909D">
                <wp:simplePos x="0" y="0"/>
                <wp:positionH relativeFrom="margin">
                  <wp:align>center</wp:align>
                </wp:positionH>
                <wp:positionV relativeFrom="paragraph">
                  <wp:posOffset>446863</wp:posOffset>
                </wp:positionV>
                <wp:extent cx="5360276" cy="3011214"/>
                <wp:effectExtent l="38100" t="0" r="69215" b="177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276" cy="3011214"/>
                        </a:xfrm>
                        <a:custGeom>
                          <a:avLst/>
                          <a:gdLst>
                            <a:gd name="T0" fmla="*/ 7 w 3701"/>
                            <a:gd name="T1" fmla="*/ 530 h 1993"/>
                            <a:gd name="T2" fmla="*/ 898 w 3701"/>
                            <a:gd name="T3" fmla="*/ 503 h 1993"/>
                            <a:gd name="T4" fmla="*/ 3692 w 3701"/>
                            <a:gd name="T5" fmla="*/ 1148 h 1993"/>
                            <a:gd name="T6" fmla="*/ 7 w 3701"/>
                            <a:gd name="T7" fmla="*/ 592 h 1993"/>
                            <a:gd name="T8" fmla="*/ 792 w 3701"/>
                            <a:gd name="T9" fmla="*/ 588 h 1993"/>
                            <a:gd name="T10" fmla="*/ 3692 w 3701"/>
                            <a:gd name="T11" fmla="*/ 1124 h 1993"/>
                            <a:gd name="T12" fmla="*/ 7 w 3701"/>
                            <a:gd name="T13" fmla="*/ 592 h 1993"/>
                            <a:gd name="T14" fmla="*/ 7 w 3701"/>
                            <a:gd name="T15" fmla="*/ 667 h 1993"/>
                            <a:gd name="T16" fmla="*/ 685 w 3701"/>
                            <a:gd name="T17" fmla="*/ 677 h 1993"/>
                            <a:gd name="T18" fmla="*/ 3692 w 3701"/>
                            <a:gd name="T19" fmla="*/ 1093 h 1993"/>
                            <a:gd name="T20" fmla="*/ 7 w 3701"/>
                            <a:gd name="T21" fmla="*/ 831 h 1993"/>
                            <a:gd name="T22" fmla="*/ 476 w 3701"/>
                            <a:gd name="T23" fmla="*/ 851 h 1993"/>
                            <a:gd name="T24" fmla="*/ 3692 w 3701"/>
                            <a:gd name="T25" fmla="*/ 1017 h 1993"/>
                            <a:gd name="T26" fmla="*/ 7 w 3701"/>
                            <a:gd name="T27" fmla="*/ 744 h 1993"/>
                            <a:gd name="T28" fmla="*/ 583 w 3701"/>
                            <a:gd name="T29" fmla="*/ 762 h 1993"/>
                            <a:gd name="T30" fmla="*/ 3692 w 3701"/>
                            <a:gd name="T31" fmla="*/ 1059 h 1993"/>
                            <a:gd name="T32" fmla="*/ 7 w 3701"/>
                            <a:gd name="T33" fmla="*/ 744 h 1993"/>
                            <a:gd name="T34" fmla="*/ 7 w 3701"/>
                            <a:gd name="T35" fmla="*/ 918 h 1993"/>
                            <a:gd name="T36" fmla="*/ 370 w 3701"/>
                            <a:gd name="T37" fmla="*/ 936 h 1993"/>
                            <a:gd name="T38" fmla="*/ 3692 w 3701"/>
                            <a:gd name="T39" fmla="*/ 974 h 1993"/>
                            <a:gd name="T40" fmla="*/ 7 w 3701"/>
                            <a:gd name="T41" fmla="*/ 1103 h 1993"/>
                            <a:gd name="T42" fmla="*/ 156 w 3701"/>
                            <a:gd name="T43" fmla="*/ 1109 h 1993"/>
                            <a:gd name="T44" fmla="*/ 3692 w 3701"/>
                            <a:gd name="T45" fmla="*/ 872 h 1993"/>
                            <a:gd name="T46" fmla="*/ 7 w 3701"/>
                            <a:gd name="T47" fmla="*/ 1193 h 1993"/>
                            <a:gd name="T48" fmla="*/ 49 w 3701"/>
                            <a:gd name="T49" fmla="*/ 1194 h 1993"/>
                            <a:gd name="T50" fmla="*/ 3692 w 3701"/>
                            <a:gd name="T51" fmla="*/ 817 h 1993"/>
                            <a:gd name="T52" fmla="*/ 7 w 3701"/>
                            <a:gd name="T53" fmla="*/ 1284 h 1993"/>
                            <a:gd name="T54" fmla="*/ 3692 w 3701"/>
                            <a:gd name="T55" fmla="*/ 759 h 1993"/>
                            <a:gd name="T56" fmla="*/ 7 w 3701"/>
                            <a:gd name="T57" fmla="*/ 1009 h 1993"/>
                            <a:gd name="T58" fmla="*/ 263 w 3701"/>
                            <a:gd name="T59" fmla="*/ 1020 h 1993"/>
                            <a:gd name="T60" fmla="*/ 3692 w 3701"/>
                            <a:gd name="T61" fmla="*/ 925 h 1993"/>
                            <a:gd name="T62" fmla="*/ 7 w 3701"/>
                            <a:gd name="T63" fmla="*/ 1009 h 1993"/>
                            <a:gd name="T64" fmla="*/ 7 w 3701"/>
                            <a:gd name="T65" fmla="*/ 1369 h 1993"/>
                            <a:gd name="T66" fmla="*/ 3692 w 3701"/>
                            <a:gd name="T67" fmla="*/ 701 h 1993"/>
                            <a:gd name="T68" fmla="*/ 7 w 3701"/>
                            <a:gd name="T69" fmla="*/ 1454 h 1993"/>
                            <a:gd name="T70" fmla="*/ 3692 w 3701"/>
                            <a:gd name="T71" fmla="*/ 637 h 1993"/>
                            <a:gd name="T72" fmla="*/ 7 w 3701"/>
                            <a:gd name="T73" fmla="*/ 1532 h 1993"/>
                            <a:gd name="T74" fmla="*/ 3692 w 3701"/>
                            <a:gd name="T75" fmla="*/ 574 h 1993"/>
                            <a:gd name="T76" fmla="*/ 7 w 3701"/>
                            <a:gd name="T77" fmla="*/ 1606 h 1993"/>
                            <a:gd name="T78" fmla="*/ 3692 w 3701"/>
                            <a:gd name="T79" fmla="*/ 508 h 1993"/>
                            <a:gd name="T80" fmla="*/ 7 w 3701"/>
                            <a:gd name="T81" fmla="*/ 1678 h 1993"/>
                            <a:gd name="T82" fmla="*/ 3692 w 3701"/>
                            <a:gd name="T83" fmla="*/ 441 h 1993"/>
                            <a:gd name="T84" fmla="*/ 7 w 3701"/>
                            <a:gd name="T85" fmla="*/ 1742 h 1993"/>
                            <a:gd name="T86" fmla="*/ 3692 w 3701"/>
                            <a:gd name="T87" fmla="*/ 372 h 1993"/>
                            <a:gd name="T88" fmla="*/ 7 w 3701"/>
                            <a:gd name="T89" fmla="*/ 1803 h 1993"/>
                            <a:gd name="T90" fmla="*/ 3692 w 3701"/>
                            <a:gd name="T91" fmla="*/ 302 h 1993"/>
                            <a:gd name="T92" fmla="*/ 7 w 3701"/>
                            <a:gd name="T93" fmla="*/ 1855 h 1993"/>
                            <a:gd name="T94" fmla="*/ 3692 w 3701"/>
                            <a:gd name="T95" fmla="*/ 230 h 1993"/>
                            <a:gd name="T96" fmla="*/ 7 w 3701"/>
                            <a:gd name="T97" fmla="*/ 1905 h 1993"/>
                            <a:gd name="T98" fmla="*/ 3692 w 3701"/>
                            <a:gd name="T99" fmla="*/ 155 h 1993"/>
                            <a:gd name="T100" fmla="*/ 7 w 3701"/>
                            <a:gd name="T101" fmla="*/ 1947 h 1993"/>
                            <a:gd name="T102" fmla="*/ 3692 w 3701"/>
                            <a:gd name="T103" fmla="*/ 81 h 1993"/>
                            <a:gd name="T104" fmla="*/ 7 w 3701"/>
                            <a:gd name="T105" fmla="*/ 1985 h 1993"/>
                            <a:gd name="T106" fmla="*/ 3692 w 3701"/>
                            <a:gd name="T107" fmla="*/ 7 h 1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01" h="1993">
                              <a:moveTo>
                                <a:pt x="7" y="530"/>
                              </a:moveTo>
                              <a:cubicBezTo>
                                <a:pt x="317" y="507"/>
                                <a:pt x="614" y="497"/>
                                <a:pt x="898" y="503"/>
                              </a:cubicBezTo>
                              <a:cubicBezTo>
                                <a:pt x="1972" y="527"/>
                                <a:pt x="2928" y="814"/>
                                <a:pt x="3692" y="1148"/>
                              </a:cubicBezTo>
                              <a:moveTo>
                                <a:pt x="7" y="592"/>
                              </a:moveTo>
                              <a:cubicBezTo>
                                <a:pt x="276" y="584"/>
                                <a:pt x="537" y="582"/>
                                <a:pt x="792" y="588"/>
                              </a:cubicBezTo>
                              <a:cubicBezTo>
                                <a:pt x="1884" y="612"/>
                                <a:pt x="2887" y="846"/>
                                <a:pt x="3692" y="1124"/>
                              </a:cubicBezTo>
                              <a:lnTo>
                                <a:pt x="7" y="592"/>
                              </a:lnTo>
                              <a:close/>
                              <a:moveTo>
                                <a:pt x="7" y="667"/>
                              </a:moveTo>
                              <a:cubicBezTo>
                                <a:pt x="237" y="669"/>
                                <a:pt x="462" y="672"/>
                                <a:pt x="685" y="677"/>
                              </a:cubicBezTo>
                              <a:cubicBezTo>
                                <a:pt x="1791" y="698"/>
                                <a:pt x="2843" y="874"/>
                                <a:pt x="3692" y="1093"/>
                              </a:cubicBezTo>
                              <a:moveTo>
                                <a:pt x="7" y="831"/>
                              </a:moveTo>
                              <a:cubicBezTo>
                                <a:pt x="163" y="841"/>
                                <a:pt x="319" y="848"/>
                                <a:pt x="476" y="851"/>
                              </a:cubicBezTo>
                              <a:cubicBezTo>
                                <a:pt x="1611" y="873"/>
                                <a:pt x="2758" y="921"/>
                                <a:pt x="3692" y="1017"/>
                              </a:cubicBezTo>
                              <a:moveTo>
                                <a:pt x="7" y="744"/>
                              </a:moveTo>
                              <a:cubicBezTo>
                                <a:pt x="201" y="751"/>
                                <a:pt x="392" y="758"/>
                                <a:pt x="583" y="762"/>
                              </a:cubicBezTo>
                              <a:cubicBezTo>
                                <a:pt x="1702" y="786"/>
                                <a:pt x="2801" y="900"/>
                                <a:pt x="3692" y="1059"/>
                              </a:cubicBezTo>
                              <a:lnTo>
                                <a:pt x="7" y="744"/>
                              </a:lnTo>
                              <a:close/>
                              <a:moveTo>
                                <a:pt x="7" y="918"/>
                              </a:moveTo>
                              <a:cubicBezTo>
                                <a:pt x="127" y="927"/>
                                <a:pt x="248" y="933"/>
                                <a:pt x="370" y="936"/>
                              </a:cubicBezTo>
                              <a:cubicBezTo>
                                <a:pt x="1516" y="961"/>
                                <a:pt x="2712" y="942"/>
                                <a:pt x="3692" y="974"/>
                              </a:cubicBezTo>
                              <a:moveTo>
                                <a:pt x="7" y="1103"/>
                              </a:moveTo>
                              <a:cubicBezTo>
                                <a:pt x="57" y="1106"/>
                                <a:pt x="106" y="1108"/>
                                <a:pt x="156" y="1109"/>
                              </a:cubicBezTo>
                              <a:cubicBezTo>
                                <a:pt x="1329" y="1132"/>
                                <a:pt x="2625" y="969"/>
                                <a:pt x="3692" y="872"/>
                              </a:cubicBezTo>
                              <a:moveTo>
                                <a:pt x="7" y="1193"/>
                              </a:moveTo>
                              <a:cubicBezTo>
                                <a:pt x="21" y="1193"/>
                                <a:pt x="35" y="1194"/>
                                <a:pt x="49" y="1194"/>
                              </a:cubicBezTo>
                              <a:cubicBezTo>
                                <a:pt x="1231" y="1220"/>
                                <a:pt x="2580" y="982"/>
                                <a:pt x="3692" y="817"/>
                              </a:cubicBezTo>
                              <a:moveTo>
                                <a:pt x="7" y="1284"/>
                              </a:moveTo>
                              <a:cubicBezTo>
                                <a:pt x="1187" y="1295"/>
                                <a:pt x="2557" y="988"/>
                                <a:pt x="3692" y="759"/>
                              </a:cubicBezTo>
                              <a:moveTo>
                                <a:pt x="7" y="1009"/>
                              </a:moveTo>
                              <a:cubicBezTo>
                                <a:pt x="92" y="1015"/>
                                <a:pt x="177" y="1019"/>
                                <a:pt x="263" y="1020"/>
                              </a:cubicBezTo>
                              <a:cubicBezTo>
                                <a:pt x="1423" y="1046"/>
                                <a:pt x="2669" y="957"/>
                                <a:pt x="3692" y="925"/>
                              </a:cubicBezTo>
                              <a:lnTo>
                                <a:pt x="7" y="1009"/>
                              </a:lnTo>
                              <a:close/>
                              <a:moveTo>
                                <a:pt x="7" y="1369"/>
                              </a:moveTo>
                              <a:cubicBezTo>
                                <a:pt x="1176" y="1357"/>
                                <a:pt x="2548" y="988"/>
                                <a:pt x="3692" y="701"/>
                              </a:cubicBezTo>
                              <a:moveTo>
                                <a:pt x="7" y="1454"/>
                              </a:moveTo>
                              <a:cubicBezTo>
                                <a:pt x="1164" y="1411"/>
                                <a:pt x="2539" y="981"/>
                                <a:pt x="3692" y="637"/>
                              </a:cubicBezTo>
                              <a:moveTo>
                                <a:pt x="7" y="1532"/>
                              </a:moveTo>
                              <a:cubicBezTo>
                                <a:pt x="1159" y="1454"/>
                                <a:pt x="2531" y="968"/>
                                <a:pt x="3692" y="574"/>
                              </a:cubicBezTo>
                              <a:moveTo>
                                <a:pt x="7" y="1606"/>
                              </a:moveTo>
                              <a:cubicBezTo>
                                <a:pt x="1155" y="1493"/>
                                <a:pt x="2527" y="953"/>
                                <a:pt x="3692" y="508"/>
                              </a:cubicBezTo>
                              <a:moveTo>
                                <a:pt x="7" y="1678"/>
                              </a:moveTo>
                              <a:cubicBezTo>
                                <a:pt x="1150" y="1523"/>
                                <a:pt x="2521" y="932"/>
                                <a:pt x="3692" y="441"/>
                              </a:cubicBezTo>
                              <a:moveTo>
                                <a:pt x="7" y="1742"/>
                              </a:moveTo>
                              <a:cubicBezTo>
                                <a:pt x="1149" y="1547"/>
                                <a:pt x="2518" y="908"/>
                                <a:pt x="3692" y="372"/>
                              </a:cubicBezTo>
                              <a:moveTo>
                                <a:pt x="7" y="1803"/>
                              </a:moveTo>
                              <a:cubicBezTo>
                                <a:pt x="1149" y="1564"/>
                                <a:pt x="2515" y="879"/>
                                <a:pt x="3692" y="302"/>
                              </a:cubicBezTo>
                              <a:moveTo>
                                <a:pt x="7" y="1855"/>
                              </a:moveTo>
                              <a:cubicBezTo>
                                <a:pt x="1149" y="1574"/>
                                <a:pt x="2512" y="847"/>
                                <a:pt x="3692" y="230"/>
                              </a:cubicBezTo>
                              <a:moveTo>
                                <a:pt x="7" y="1905"/>
                              </a:moveTo>
                              <a:cubicBezTo>
                                <a:pt x="1149" y="1579"/>
                                <a:pt x="2509" y="809"/>
                                <a:pt x="3692" y="155"/>
                              </a:cubicBezTo>
                              <a:moveTo>
                                <a:pt x="7" y="1947"/>
                              </a:moveTo>
                              <a:cubicBezTo>
                                <a:pt x="1149" y="1579"/>
                                <a:pt x="2507" y="771"/>
                                <a:pt x="3692" y="81"/>
                              </a:cubicBezTo>
                              <a:moveTo>
                                <a:pt x="7" y="1985"/>
                              </a:moveTo>
                              <a:cubicBezTo>
                                <a:pt x="1151" y="1576"/>
                                <a:pt x="2506" y="731"/>
                                <a:pt x="3692" y="7"/>
                              </a:cubicBez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C6D70"/>
                          </a:solidFill>
                          <a:miter lim="2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96DA" id="AutoShape 6" o:spid="_x0000_s1026" style="position:absolute;margin-left:0;margin-top:35.2pt;width:422.05pt;height:237.1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701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" path="m7,530c317,507,614,497,898,503v1074,24,2030,311,2794,645m7,592v269,-8,530,-10,785,-4c1884,612,2887,846,3692,1124l7,592xm7,667v230,2,455,5,678,10c1791,698,2843,874,3692,1093m7,831v156,10,312,17,469,20c1611,873,2758,921,3692,1017m7,744v194,7,385,14,576,18c1702,786,2801,900,3692,1059l7,744xm7,918v120,9,241,15,363,18c1516,961,2712,942,3692,974m7,1103v50,3,99,5,149,6c1329,1132,2625,969,3692,872m7,1193v14,,28,1,42,1c1231,1220,2580,982,3692,817m7,1284c1187,1295,2557,988,3692,759m7,1009v85,6,170,10,256,11c1423,1046,2669,957,3692,925l7,1009xm7,1369c1176,1357,2548,988,3692,701m7,1454c1164,1411,2539,981,3692,637m7,1532c1159,1454,2531,968,3692,574m7,1606c1155,1493,2527,953,3692,508m7,1678c1150,1523,2521,932,3692,441m7,1742c1149,1547,2518,908,3692,372m7,1803c1149,1564,2515,879,3692,302m7,1855c1149,1574,2512,847,3692,230m7,1905c1149,1579,2509,809,3692,155m7,1947c1149,1579,2507,771,3692,81m7,1985c1151,1576,2506,731,3692,7e" filled="f" strokecolor="#6c6d70" strokeweight=".78pt">
                <v:stroke miterlimit="22" joinstyle="miter"/>
                <v:path o:connecttype="custom" o:connectlocs="10138,800774;1300602,759980;5347241,1734508;10138,894450;1147079,888406;5347241,1698246;10138,894450;10138,1007767;992107,1022876;5347241,1651408;10138,1255554;689406,1285772;5347241,1536580;10138,1124106;844377,1151302;5347241,1600038;10138,1124106;10138,1387002;535883,1414198;5347241,1471612;10138,1666517;225940,1675583;5347241,1317501;10138,1802498;70968,1804009;5347241,1234401;10138,1939989;5347241,1146769;10138,1524493;380911,1541113;5347241,1397578;10138,1524493;10138,2068415;5347241,1059137;10138,2196842;5347241,962440;10138,2314691;5347241,867254;10138,2426498;5347241,767535;10138,2535282;5347241,666305;10138,2631979;5347241,562053;10138,2724144;5347241,456290;10138,2802710;5347241,347506;10138,2878255;5347241,234189;10138,2941713;5347241,122383;10138,2999127;5347241,10576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A73C1B">
        <w:rPr>
          <w:noProof/>
          <w:lang w:eastAsia="ru-RU"/>
        </w:rPr>
        <w:drawing>
          <wp:inline distT="0" distB="0" distL="0" distR="0" wp14:anchorId="33CD827F" wp14:editId="6E140319">
            <wp:extent cx="2714625" cy="38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430" cy="3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8B69" w14:textId="77777777" w:rsidR="00A822FA" w:rsidRDefault="00A822FA" w:rsidP="00884B7D">
      <w:pPr>
        <w:rPr>
          <w:rFonts w:ascii="Arial" w:hAnsi="Arial" w:cs="Arial"/>
        </w:rPr>
      </w:pPr>
    </w:p>
    <w:p w14:paraId="21C92911" w14:textId="77777777" w:rsidR="00A822FA" w:rsidRDefault="00A822FA" w:rsidP="00884B7D">
      <w:pPr>
        <w:rPr>
          <w:rFonts w:ascii="Arial" w:hAnsi="Arial" w:cs="Arial"/>
        </w:rPr>
      </w:pPr>
    </w:p>
    <w:p w14:paraId="3D3936A3" w14:textId="77777777" w:rsidR="00573E39" w:rsidRDefault="00573E39" w:rsidP="00884B7D">
      <w:pPr>
        <w:rPr>
          <w:rFonts w:ascii="Arial" w:hAnsi="Arial" w:cs="Arial"/>
        </w:rPr>
      </w:pPr>
    </w:p>
    <w:p w14:paraId="56F1CD4D" w14:textId="77777777" w:rsidR="00A822FA" w:rsidRDefault="00A822FA" w:rsidP="00884B7D">
      <w:pPr>
        <w:rPr>
          <w:rFonts w:ascii="Arial" w:hAnsi="Arial" w:cs="Arial"/>
        </w:rPr>
      </w:pPr>
    </w:p>
    <w:p w14:paraId="155DE4C2" w14:textId="77777777" w:rsidR="00573E39" w:rsidRDefault="00573E39" w:rsidP="00884B7D">
      <w:pPr>
        <w:rPr>
          <w:rFonts w:ascii="Arial" w:hAnsi="Arial" w:cs="Arial"/>
        </w:rPr>
      </w:pPr>
    </w:p>
    <w:p w14:paraId="4E1D9B86" w14:textId="77777777" w:rsidR="00573E39" w:rsidRDefault="00573E39" w:rsidP="00884B7D">
      <w:pPr>
        <w:rPr>
          <w:rFonts w:ascii="Arial" w:hAnsi="Arial" w:cs="Arial"/>
        </w:rPr>
      </w:pPr>
    </w:p>
    <w:p w14:paraId="60E45498" w14:textId="77777777" w:rsidR="00A822FA" w:rsidRPr="00A822FA" w:rsidRDefault="00A822FA" w:rsidP="00A822FA">
      <w:pPr>
        <w:jc w:val="center"/>
        <w:rPr>
          <w:rFonts w:ascii="Arial" w:hAnsi="Arial" w:cs="Arial"/>
          <w:b/>
          <w:sz w:val="40"/>
          <w:szCs w:val="40"/>
        </w:rPr>
      </w:pPr>
      <w:r w:rsidRPr="00A822FA">
        <w:rPr>
          <w:rFonts w:ascii="Arial" w:hAnsi="Arial" w:cs="Arial"/>
          <w:b/>
          <w:sz w:val="40"/>
          <w:szCs w:val="40"/>
        </w:rPr>
        <w:t>Инструкция по эксплуатации</w:t>
      </w:r>
    </w:p>
    <w:p w14:paraId="328E4128" w14:textId="77777777"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Автоматический выключатель для защиты двигателя</w:t>
      </w:r>
    </w:p>
    <w:p w14:paraId="166671A0" w14:textId="77777777" w:rsidR="00A822FA" w:rsidRPr="005577D0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>серии SDM7-32</w:t>
      </w:r>
      <w:r w:rsidR="00CB1BCC">
        <w:rPr>
          <w:rFonts w:ascii="Arial" w:hAnsi="Arial" w:cs="Arial"/>
          <w:sz w:val="36"/>
          <w:szCs w:val="36"/>
          <w:lang w:val="en-US"/>
        </w:rPr>
        <w:t>X</w:t>
      </w:r>
    </w:p>
    <w:p w14:paraId="7321D5A6" w14:textId="77777777" w:rsidR="00A822FA" w:rsidRDefault="00A822FA" w:rsidP="00A822FA">
      <w:pPr>
        <w:jc w:val="center"/>
        <w:rPr>
          <w:rFonts w:ascii="Arial" w:hAnsi="Arial" w:cs="Arial"/>
          <w:sz w:val="36"/>
          <w:szCs w:val="36"/>
        </w:rPr>
      </w:pPr>
      <w:r w:rsidRPr="00A822FA">
        <w:rPr>
          <w:rFonts w:ascii="Arial" w:hAnsi="Arial" w:cs="Arial"/>
          <w:sz w:val="36"/>
          <w:szCs w:val="36"/>
        </w:rPr>
        <w:t xml:space="preserve">(с </w:t>
      </w:r>
      <w:r w:rsidR="00CB1BCC">
        <w:rPr>
          <w:rFonts w:ascii="Arial" w:hAnsi="Arial" w:cs="Arial"/>
          <w:sz w:val="36"/>
          <w:szCs w:val="36"/>
        </w:rPr>
        <w:t>кнопками управления</w:t>
      </w:r>
      <w:r w:rsidRPr="00A822FA">
        <w:rPr>
          <w:rFonts w:ascii="Arial" w:hAnsi="Arial" w:cs="Arial"/>
          <w:sz w:val="36"/>
          <w:szCs w:val="36"/>
        </w:rPr>
        <w:t>)</w:t>
      </w:r>
    </w:p>
    <w:p w14:paraId="740E28ED" w14:textId="77777777" w:rsidR="00C22284" w:rsidRPr="00573E39" w:rsidRDefault="00C22284" w:rsidP="00A822FA">
      <w:pPr>
        <w:jc w:val="center"/>
        <w:rPr>
          <w:rFonts w:ascii="Arial" w:hAnsi="Arial" w:cs="Arial"/>
          <w:sz w:val="32"/>
          <w:szCs w:val="32"/>
        </w:rPr>
      </w:pPr>
    </w:p>
    <w:p w14:paraId="5E451464" w14:textId="77777777" w:rsidR="00C22284" w:rsidRPr="00573E39" w:rsidRDefault="00C22284" w:rsidP="00A822FA">
      <w:pPr>
        <w:jc w:val="center"/>
        <w:rPr>
          <w:rFonts w:ascii="Arial" w:hAnsi="Arial" w:cs="Arial"/>
          <w:sz w:val="32"/>
          <w:szCs w:val="32"/>
        </w:rPr>
      </w:pPr>
    </w:p>
    <w:p w14:paraId="1B2C29C1" w14:textId="77777777" w:rsidR="00FA4182" w:rsidRPr="00573E39" w:rsidRDefault="00FA4182" w:rsidP="00FA4182">
      <w:pPr>
        <w:spacing w:after="0"/>
        <w:rPr>
          <w:rFonts w:ascii="Arial" w:hAnsi="Arial" w:cs="Arial"/>
          <w:sz w:val="32"/>
          <w:szCs w:val="32"/>
        </w:rPr>
      </w:pPr>
    </w:p>
    <w:p w14:paraId="084A9A66" w14:textId="77777777" w:rsidR="00C22284" w:rsidRPr="00573E39" w:rsidRDefault="00C22284" w:rsidP="00884B7D">
      <w:pPr>
        <w:rPr>
          <w:rFonts w:ascii="Arial" w:hAnsi="Arial" w:cs="Arial"/>
          <w:sz w:val="32"/>
          <w:szCs w:val="32"/>
        </w:rPr>
      </w:pPr>
    </w:p>
    <w:p w14:paraId="3111E0E5" w14:textId="77777777" w:rsidR="00C22284" w:rsidRPr="00573E39" w:rsidRDefault="00C22284" w:rsidP="00884B7D">
      <w:pPr>
        <w:rPr>
          <w:rFonts w:ascii="Arial" w:hAnsi="Arial" w:cs="Arial"/>
          <w:sz w:val="32"/>
          <w:szCs w:val="32"/>
        </w:rPr>
      </w:pPr>
    </w:p>
    <w:p w14:paraId="15ED809E" w14:textId="77777777" w:rsidR="00772E33" w:rsidRPr="00772E33" w:rsidRDefault="00772E33" w:rsidP="00772E33">
      <w:pPr>
        <w:jc w:val="center"/>
        <w:rPr>
          <w:rFonts w:ascii="Arial" w:hAnsi="Arial" w:cs="Arial"/>
          <w:b/>
          <w:noProof/>
          <w:lang w:eastAsia="ru-RU"/>
        </w:rPr>
      </w:pPr>
      <w:r w:rsidRPr="00772E33">
        <w:rPr>
          <w:rFonts w:ascii="Arial" w:hAnsi="Arial" w:cs="Arial"/>
          <w:b/>
          <w:noProof/>
          <w:lang w:eastAsia="ru-RU"/>
        </w:rPr>
        <w:t>Перед установкой и использованием изделия, пожалуйста, прочтите руководство и сохраните его для дальнейшего использования</w:t>
      </w:r>
      <w:r w:rsidR="00EF19D2">
        <w:rPr>
          <w:rFonts w:ascii="Arial" w:hAnsi="Arial" w:cs="Arial"/>
          <w:b/>
          <w:noProof/>
          <w:lang w:eastAsia="ru-RU"/>
        </w:rPr>
        <w:t>!</w:t>
      </w:r>
    </w:p>
    <w:p w14:paraId="536BF58E" w14:textId="77777777" w:rsidR="000F4691" w:rsidRPr="00772E33" w:rsidRDefault="00772E33" w:rsidP="00772E33">
      <w:pPr>
        <w:jc w:val="center"/>
        <w:rPr>
          <w:rFonts w:ascii="Arial" w:hAnsi="Arial" w:cs="Arial"/>
        </w:rPr>
      </w:pPr>
      <w:r w:rsidRPr="00A822FA">
        <w:rPr>
          <w:rFonts w:ascii="Arial" w:hAnsi="Arial" w:cs="Arial"/>
          <w:lang w:val="en-US"/>
        </w:rPr>
        <w:t>SAIDE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ELECTRIC</w:t>
      </w:r>
      <w:r w:rsidRPr="00772E33">
        <w:rPr>
          <w:rFonts w:ascii="Arial" w:hAnsi="Arial" w:cs="Arial"/>
        </w:rPr>
        <w:t xml:space="preserve"> </w:t>
      </w:r>
      <w:r w:rsidRPr="00A822FA">
        <w:rPr>
          <w:rFonts w:ascii="Arial" w:hAnsi="Arial" w:cs="Arial"/>
          <w:lang w:val="en-US"/>
        </w:rPr>
        <w:t>CO</w:t>
      </w:r>
      <w:r w:rsidRPr="00772E33">
        <w:rPr>
          <w:rFonts w:ascii="Arial" w:hAnsi="Arial" w:cs="Arial"/>
        </w:rPr>
        <w:t xml:space="preserve">., </w:t>
      </w:r>
      <w:r w:rsidRPr="00A822FA">
        <w:rPr>
          <w:rFonts w:ascii="Arial" w:hAnsi="Arial" w:cs="Arial"/>
          <w:lang w:val="en-US"/>
        </w:rPr>
        <w:t>LTD</w:t>
      </w:r>
      <w:r w:rsidRPr="00772E33">
        <w:rPr>
          <w:rFonts w:ascii="Arial" w:hAnsi="Arial" w:cs="Arial"/>
        </w:rPr>
        <w:t xml:space="preserve"> </w:t>
      </w:r>
      <w:r w:rsidR="000F4691" w:rsidRPr="00772E33">
        <w:rPr>
          <w:rFonts w:ascii="Arial" w:hAnsi="Arial" w:cs="Arial"/>
        </w:rPr>
        <w:br w:type="page"/>
      </w:r>
    </w:p>
    <w:p w14:paraId="6FB81F5A" w14:textId="77777777"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E94492" w:rsidRPr="00EF19D2">
        <w:rPr>
          <w:rFonts w:ascii="Arial" w:hAnsi="Arial" w:cs="Arial"/>
          <w:b/>
          <w:sz w:val="20"/>
          <w:szCs w:val="20"/>
        </w:rPr>
        <w:t>Назначение</w:t>
      </w:r>
    </w:p>
    <w:p w14:paraId="0597A693" w14:textId="77777777" w:rsidR="00E94492" w:rsidRPr="00EF19D2" w:rsidRDefault="00E94492" w:rsidP="002278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для защиты двигателя серии SDM7-32</w:t>
      </w:r>
      <w:r w:rsidR="005577D0">
        <w:rPr>
          <w:rFonts w:ascii="Arial" w:hAnsi="Arial" w:cs="Arial"/>
          <w:sz w:val="20"/>
          <w:szCs w:val="20"/>
          <w:lang w:val="en-US"/>
        </w:rPr>
        <w:t>X</w:t>
      </w:r>
      <w:r w:rsidRPr="00EF19D2">
        <w:rPr>
          <w:rFonts w:ascii="Arial" w:hAnsi="Arial" w:cs="Arial"/>
          <w:sz w:val="20"/>
          <w:szCs w:val="20"/>
        </w:rPr>
        <w:t xml:space="preserve"> (далее именуемый АВ) </w:t>
      </w:r>
      <w:r w:rsidR="00801D94" w:rsidRPr="00EF19D2">
        <w:rPr>
          <w:rFonts w:ascii="Arial" w:hAnsi="Arial" w:cs="Arial"/>
          <w:sz w:val="20"/>
          <w:szCs w:val="20"/>
        </w:rPr>
        <w:t>предназначен</w:t>
      </w:r>
      <w:r w:rsidRPr="00EF19D2">
        <w:rPr>
          <w:rFonts w:ascii="Arial" w:hAnsi="Arial" w:cs="Arial"/>
          <w:sz w:val="20"/>
          <w:szCs w:val="20"/>
        </w:rPr>
        <w:t xml:space="preserve"> для коммутации</w:t>
      </w:r>
      <w:r w:rsidR="00801D94" w:rsidRPr="00EF19D2">
        <w:rPr>
          <w:rFonts w:ascii="Arial" w:hAnsi="Arial" w:cs="Arial"/>
          <w:sz w:val="20"/>
          <w:szCs w:val="20"/>
        </w:rPr>
        <w:t xml:space="preserve"> нагрузки номинальным током от 1А до 32А в цепях</w:t>
      </w:r>
      <w:r w:rsidRPr="00EF19D2">
        <w:rPr>
          <w:rFonts w:ascii="Arial" w:hAnsi="Arial" w:cs="Arial"/>
          <w:sz w:val="20"/>
          <w:szCs w:val="20"/>
        </w:rPr>
        <w:t xml:space="preserve"> переменного </w:t>
      </w:r>
      <w:r w:rsidR="00C22284">
        <w:rPr>
          <w:rFonts w:ascii="Arial" w:hAnsi="Arial" w:cs="Arial"/>
          <w:sz w:val="20"/>
          <w:szCs w:val="20"/>
        </w:rPr>
        <w:t xml:space="preserve">тока с </w:t>
      </w:r>
      <w:r w:rsidRPr="00EF19D2">
        <w:rPr>
          <w:rFonts w:ascii="Arial" w:hAnsi="Arial" w:cs="Arial"/>
          <w:sz w:val="20"/>
          <w:szCs w:val="20"/>
        </w:rPr>
        <w:t>напр</w:t>
      </w:r>
      <w:r w:rsidR="00801D94" w:rsidRPr="00EF19D2">
        <w:rPr>
          <w:rFonts w:ascii="Arial" w:hAnsi="Arial" w:cs="Arial"/>
          <w:sz w:val="20"/>
          <w:szCs w:val="20"/>
        </w:rPr>
        <w:t>яжени</w:t>
      </w:r>
      <w:r w:rsidR="00C22284">
        <w:rPr>
          <w:rFonts w:ascii="Arial" w:hAnsi="Arial" w:cs="Arial"/>
          <w:sz w:val="20"/>
          <w:szCs w:val="20"/>
        </w:rPr>
        <w:t>ем</w:t>
      </w:r>
      <w:r w:rsidR="00801D94" w:rsidRPr="00EF19D2">
        <w:rPr>
          <w:rFonts w:ascii="Arial" w:hAnsi="Arial" w:cs="Arial"/>
          <w:sz w:val="20"/>
          <w:szCs w:val="20"/>
        </w:rPr>
        <w:t xml:space="preserve"> до 690В частотой 50/60Гц.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спольз</w:t>
      </w:r>
      <w:r w:rsidR="00801D94" w:rsidRPr="00EF19D2">
        <w:rPr>
          <w:rFonts w:ascii="Arial" w:hAnsi="Arial" w:cs="Arial"/>
          <w:sz w:val="20"/>
          <w:szCs w:val="20"/>
        </w:rPr>
        <w:t>уется</w:t>
      </w:r>
      <w:r w:rsidRPr="00EF19D2">
        <w:rPr>
          <w:rFonts w:ascii="Arial" w:hAnsi="Arial" w:cs="Arial"/>
          <w:sz w:val="20"/>
          <w:szCs w:val="20"/>
        </w:rPr>
        <w:t xml:space="preserve"> для защиты от перегрузки, обрыва фазы, короткого замыкания и управлени</w:t>
      </w:r>
      <w:r w:rsidR="00801D94" w:rsidRPr="00EF19D2">
        <w:rPr>
          <w:rFonts w:ascii="Arial" w:hAnsi="Arial" w:cs="Arial"/>
          <w:sz w:val="20"/>
          <w:szCs w:val="20"/>
        </w:rPr>
        <w:t>я</w:t>
      </w:r>
      <w:r w:rsidRPr="00EF19D2">
        <w:rPr>
          <w:rFonts w:ascii="Arial" w:hAnsi="Arial" w:cs="Arial"/>
          <w:sz w:val="20"/>
          <w:szCs w:val="20"/>
        </w:rPr>
        <w:t xml:space="preserve"> с нечастым пуском трехфазных асинхронных двигателей с короткозамкнутым ротором. </w:t>
      </w:r>
      <w:r w:rsidR="00801D94" w:rsidRPr="00EF19D2">
        <w:rPr>
          <w:rFonts w:ascii="Arial" w:hAnsi="Arial" w:cs="Arial"/>
          <w:sz w:val="20"/>
          <w:szCs w:val="20"/>
        </w:rPr>
        <w:t>Допускается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801D94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спользовать для защиты распределительной линии, а также в качестве </w:t>
      </w:r>
      <w:r w:rsidR="00801D94" w:rsidRPr="00EF19D2">
        <w:rPr>
          <w:rFonts w:ascii="Arial" w:hAnsi="Arial" w:cs="Arial"/>
          <w:sz w:val="20"/>
          <w:szCs w:val="20"/>
        </w:rPr>
        <w:t>выключателя нагрузки при нечастом переключении</w:t>
      </w:r>
      <w:r w:rsidRPr="00EF19D2">
        <w:rPr>
          <w:rFonts w:ascii="Arial" w:hAnsi="Arial" w:cs="Arial"/>
          <w:sz w:val="20"/>
          <w:szCs w:val="20"/>
        </w:rPr>
        <w:t>.</w:t>
      </w:r>
    </w:p>
    <w:p w14:paraId="25DE1804" w14:textId="77777777" w:rsidR="00E94492" w:rsidRPr="00EF19D2" w:rsidRDefault="00801D94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SDM7-32P имеет подтверждения на соответствие стандартам</w:t>
      </w:r>
      <w:r w:rsidR="00E94492" w:rsidRPr="00EF19D2">
        <w:rPr>
          <w:rFonts w:ascii="Arial" w:hAnsi="Arial" w:cs="Arial"/>
          <w:sz w:val="20"/>
          <w:szCs w:val="20"/>
        </w:rPr>
        <w:t xml:space="preserve"> </w:t>
      </w:r>
      <w:r w:rsidR="00B257CC" w:rsidRPr="00EF19D2">
        <w:rPr>
          <w:rFonts w:ascii="Arial" w:hAnsi="Arial" w:cs="Arial"/>
          <w:sz w:val="20"/>
          <w:szCs w:val="20"/>
        </w:rPr>
        <w:t>ССС</w:t>
      </w:r>
      <w:r w:rsidR="00E94492" w:rsidRPr="00EF19D2">
        <w:rPr>
          <w:rFonts w:ascii="Arial" w:hAnsi="Arial" w:cs="Arial"/>
          <w:sz w:val="20"/>
          <w:szCs w:val="20"/>
        </w:rPr>
        <w:t>, CE и CB.</w:t>
      </w:r>
    </w:p>
    <w:p w14:paraId="544C1749" w14:textId="77777777"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2. </w:t>
      </w:r>
      <w:r w:rsidR="00E94492" w:rsidRPr="00EF19D2">
        <w:rPr>
          <w:rFonts w:ascii="Arial" w:hAnsi="Arial" w:cs="Arial"/>
          <w:b/>
          <w:sz w:val="20"/>
          <w:szCs w:val="20"/>
        </w:rPr>
        <w:t>Нормальные условия эксплуатации изделия</w:t>
      </w:r>
    </w:p>
    <w:p w14:paraId="06263074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2.1 </w:t>
      </w:r>
      <w:r w:rsidR="002B6101" w:rsidRPr="00EF19D2">
        <w:rPr>
          <w:rFonts w:ascii="Arial" w:hAnsi="Arial" w:cs="Arial"/>
          <w:sz w:val="20"/>
          <w:szCs w:val="20"/>
        </w:rPr>
        <w:t>Максимальная допустимая высота эксплуатации –</w:t>
      </w:r>
      <w:r w:rsidRPr="00EF19D2">
        <w:rPr>
          <w:rFonts w:ascii="Arial" w:hAnsi="Arial" w:cs="Arial"/>
          <w:sz w:val="20"/>
          <w:szCs w:val="20"/>
        </w:rPr>
        <w:t xml:space="preserve"> 2000 м;</w:t>
      </w:r>
    </w:p>
    <w:p w14:paraId="021D78F5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2.2 </w:t>
      </w:r>
      <w:r w:rsidR="002B6101" w:rsidRPr="00EF19D2">
        <w:rPr>
          <w:rFonts w:ascii="Arial" w:hAnsi="Arial" w:cs="Arial"/>
          <w:sz w:val="20"/>
          <w:szCs w:val="20"/>
        </w:rPr>
        <w:t>Т</w:t>
      </w:r>
      <w:r w:rsidRPr="00EF19D2">
        <w:rPr>
          <w:rFonts w:ascii="Arial" w:hAnsi="Arial" w:cs="Arial"/>
          <w:sz w:val="20"/>
          <w:szCs w:val="20"/>
        </w:rPr>
        <w:t>емператур</w:t>
      </w:r>
      <w:r w:rsidR="002B6101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окружающего воздуха</w:t>
      </w:r>
      <w:r w:rsidR="002B6101" w:rsidRPr="00EF19D2">
        <w:rPr>
          <w:rFonts w:ascii="Arial" w:hAnsi="Arial" w:cs="Arial"/>
          <w:sz w:val="20"/>
          <w:szCs w:val="20"/>
        </w:rPr>
        <w:t xml:space="preserve"> при эксплуатации –</w:t>
      </w:r>
      <w:r w:rsidRPr="00EF19D2">
        <w:rPr>
          <w:rFonts w:ascii="Arial" w:hAnsi="Arial" w:cs="Arial"/>
          <w:sz w:val="20"/>
          <w:szCs w:val="20"/>
        </w:rPr>
        <w:t xml:space="preserve"> не ниже -5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="00F77B3E" w:rsidRPr="00EF19D2">
        <w:rPr>
          <w:rFonts w:ascii="Arial" w:hAnsi="Arial" w:cs="Arial"/>
          <w:sz w:val="20"/>
          <w:szCs w:val="20"/>
        </w:rPr>
        <w:t xml:space="preserve"> </w:t>
      </w:r>
      <w:r w:rsidR="002B6101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 xml:space="preserve"> не выше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14:paraId="3FB605ED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2.3 Относительная влажность воздуха не должна превышать 50% при температуре +40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 xml:space="preserve"> и не должна превышать 90%, когда среднемесячная минимальная температура в самый влажный месяц составляет 25</w:t>
      </w:r>
      <w:r w:rsidR="002B6101" w:rsidRPr="00EF19D2">
        <w:rPr>
          <w:rFonts w:ascii="Arial" w:hAnsi="Arial" w:cs="Arial"/>
          <w:sz w:val="20"/>
          <w:szCs w:val="20"/>
        </w:rPr>
        <w:t>°C</w:t>
      </w:r>
      <w:r w:rsidRPr="00EF19D2">
        <w:rPr>
          <w:rFonts w:ascii="Arial" w:hAnsi="Arial" w:cs="Arial"/>
          <w:sz w:val="20"/>
          <w:szCs w:val="20"/>
        </w:rPr>
        <w:t>;</w:t>
      </w:r>
    </w:p>
    <w:p w14:paraId="450E3469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2.4 Уровень загрязнения окружающей среды </w:t>
      </w:r>
      <w:r w:rsidR="002B6101" w:rsidRPr="00EF19D2">
        <w:rPr>
          <w:rFonts w:ascii="Arial" w:hAnsi="Arial" w:cs="Arial"/>
          <w:sz w:val="20"/>
          <w:szCs w:val="20"/>
        </w:rPr>
        <w:t>–</w:t>
      </w:r>
      <w:r w:rsidRPr="00EF19D2">
        <w:rPr>
          <w:rFonts w:ascii="Arial" w:hAnsi="Arial" w:cs="Arial"/>
          <w:sz w:val="20"/>
          <w:szCs w:val="20"/>
        </w:rPr>
        <w:t xml:space="preserve"> 3;</w:t>
      </w:r>
    </w:p>
    <w:p w14:paraId="4CFD6C6C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2.5 Категории установки автоматических выключателей - II и III (уровень нагрузки и уровень распределения)</w:t>
      </w:r>
      <w:r w:rsidR="00C22284">
        <w:rPr>
          <w:rFonts w:ascii="Arial" w:hAnsi="Arial" w:cs="Arial"/>
          <w:sz w:val="20"/>
          <w:szCs w:val="20"/>
        </w:rPr>
        <w:t>;</w:t>
      </w:r>
    </w:p>
    <w:p w14:paraId="313541A1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2.6 Наклон между монтажной поверхностью и вертикальной плоскостью не должен превышать ±5°</w:t>
      </w:r>
      <w:r w:rsidR="00C22284">
        <w:rPr>
          <w:rFonts w:ascii="Arial" w:hAnsi="Arial" w:cs="Arial"/>
          <w:sz w:val="20"/>
          <w:szCs w:val="20"/>
        </w:rPr>
        <w:t>;</w:t>
      </w:r>
    </w:p>
    <w:p w14:paraId="63238185" w14:textId="77777777" w:rsidR="00E94492" w:rsidRPr="00EF19D2" w:rsidRDefault="00E94492" w:rsidP="00A73C1B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2.7 </w:t>
      </w:r>
      <w:r w:rsidR="004B5D51" w:rsidRPr="00EF19D2">
        <w:rPr>
          <w:rFonts w:ascii="Arial" w:hAnsi="Arial" w:cs="Arial"/>
          <w:sz w:val="20"/>
          <w:szCs w:val="20"/>
        </w:rPr>
        <w:t>Р</w:t>
      </w:r>
      <w:r w:rsidRPr="00EF19D2">
        <w:rPr>
          <w:rFonts w:ascii="Arial" w:hAnsi="Arial" w:cs="Arial"/>
          <w:sz w:val="20"/>
          <w:szCs w:val="20"/>
        </w:rPr>
        <w:t xml:space="preserve">ежим работы: </w:t>
      </w:r>
      <w:r w:rsidR="003013F4" w:rsidRPr="00EF19D2">
        <w:rPr>
          <w:rFonts w:ascii="Arial" w:hAnsi="Arial" w:cs="Arial"/>
          <w:sz w:val="20"/>
          <w:szCs w:val="20"/>
        </w:rPr>
        <w:t>непрерывн</w:t>
      </w:r>
      <w:r w:rsidR="004B5D51" w:rsidRPr="00EF19D2">
        <w:rPr>
          <w:rFonts w:ascii="Arial" w:hAnsi="Arial" w:cs="Arial"/>
          <w:sz w:val="20"/>
          <w:szCs w:val="20"/>
        </w:rPr>
        <w:t>ый</w:t>
      </w:r>
      <w:r w:rsidRPr="00EF19D2">
        <w:rPr>
          <w:rFonts w:ascii="Arial" w:hAnsi="Arial" w:cs="Arial"/>
          <w:sz w:val="20"/>
          <w:szCs w:val="20"/>
        </w:rPr>
        <w:t xml:space="preserve"> режим работы.</w:t>
      </w:r>
    </w:p>
    <w:p w14:paraId="642CC8D2" w14:textId="77777777" w:rsidR="00A42741" w:rsidRPr="00EF19D2" w:rsidRDefault="00A42741" w:rsidP="00FA4182">
      <w:pPr>
        <w:spacing w:after="0"/>
        <w:rPr>
          <w:rFonts w:ascii="Arial" w:hAnsi="Arial" w:cs="Arial"/>
          <w:sz w:val="20"/>
          <w:szCs w:val="20"/>
        </w:rPr>
      </w:pPr>
    </w:p>
    <w:p w14:paraId="252103A5" w14:textId="77777777" w:rsidR="000F4691" w:rsidRPr="00EF19D2" w:rsidRDefault="00752CF6" w:rsidP="00884B7D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0C7C26E" wp14:editId="5A7AC29C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646555" cy="1329690"/>
            <wp:effectExtent l="0" t="0" r="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691" w:rsidRPr="00EF19D2">
        <w:rPr>
          <w:rFonts w:ascii="Arial" w:hAnsi="Arial" w:cs="Arial"/>
          <w:b/>
          <w:sz w:val="20"/>
          <w:szCs w:val="20"/>
        </w:rPr>
        <w:t xml:space="preserve">3. </w:t>
      </w:r>
      <w:r w:rsidR="003013F4" w:rsidRPr="00EF19D2">
        <w:rPr>
          <w:rFonts w:ascii="Arial" w:hAnsi="Arial" w:cs="Arial"/>
          <w:b/>
          <w:sz w:val="20"/>
          <w:szCs w:val="20"/>
        </w:rPr>
        <w:t>Обозначение</w:t>
      </w:r>
    </w:p>
    <w:p w14:paraId="7E95A53B" w14:textId="77777777" w:rsidR="00E818F3" w:rsidRPr="00884B7D" w:rsidRDefault="00E818F3" w:rsidP="00884B7D">
      <w:pPr>
        <w:rPr>
          <w:rFonts w:ascii="Arial" w:hAnsi="Arial" w:cs="Arial"/>
        </w:rPr>
      </w:pPr>
    </w:p>
    <w:p w14:paraId="4DF0D5E6" w14:textId="77777777" w:rsidR="00E818F3" w:rsidRDefault="00E818F3" w:rsidP="00884B7D">
      <w:pPr>
        <w:rPr>
          <w:rFonts w:ascii="Arial" w:hAnsi="Arial" w:cs="Arial"/>
          <w:sz w:val="24"/>
          <w:szCs w:val="24"/>
        </w:rPr>
      </w:pPr>
    </w:p>
    <w:p w14:paraId="2B4AAFFF" w14:textId="77777777"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Номинальный ток </w:t>
      </w:r>
      <w:r w:rsidR="004B5D51" w:rsidRPr="00EF19D2">
        <w:rPr>
          <w:rFonts w:ascii="Arial" w:hAnsi="Arial" w:cs="Arial"/>
          <w:sz w:val="20"/>
          <w:szCs w:val="20"/>
        </w:rPr>
        <w:t xml:space="preserve">теплового </w:t>
      </w:r>
      <w:r w:rsidRPr="00EF19D2">
        <w:rPr>
          <w:rFonts w:ascii="Arial" w:hAnsi="Arial" w:cs="Arial"/>
          <w:sz w:val="20"/>
          <w:szCs w:val="20"/>
        </w:rPr>
        <w:t>расцепителя</w:t>
      </w:r>
    </w:p>
    <w:p w14:paraId="6B4EA280" w14:textId="77777777"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Тип управления – </w:t>
      </w:r>
      <w:r w:rsidR="00090464">
        <w:rPr>
          <w:rFonts w:ascii="Arial" w:hAnsi="Arial" w:cs="Arial"/>
          <w:sz w:val="20"/>
          <w:szCs w:val="20"/>
        </w:rPr>
        <w:t>кнопки управления</w:t>
      </w:r>
    </w:p>
    <w:p w14:paraId="42BCF2AC" w14:textId="77777777" w:rsidR="00D43D50" w:rsidRPr="00EF19D2" w:rsidRDefault="00AD59EA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Типоразмер</w:t>
      </w:r>
      <w:r w:rsidR="00D43D50" w:rsidRPr="00EF19D2">
        <w:rPr>
          <w:rFonts w:ascii="Arial" w:hAnsi="Arial" w:cs="Arial"/>
          <w:sz w:val="20"/>
          <w:szCs w:val="20"/>
        </w:rPr>
        <w:t xml:space="preserve"> (32А)</w:t>
      </w:r>
    </w:p>
    <w:p w14:paraId="65B69928" w14:textId="77777777" w:rsidR="00D43D50" w:rsidRPr="00EF19D2" w:rsidRDefault="00D43D50" w:rsidP="004B5D51">
      <w:pPr>
        <w:spacing w:after="0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Серия</w:t>
      </w:r>
    </w:p>
    <w:p w14:paraId="291E8A38" w14:textId="77777777" w:rsidR="00A42741" w:rsidRDefault="00A42741" w:rsidP="00884B7D">
      <w:pPr>
        <w:rPr>
          <w:rFonts w:ascii="Arial" w:hAnsi="Arial" w:cs="Arial"/>
        </w:rPr>
      </w:pPr>
    </w:p>
    <w:p w14:paraId="13A95565" w14:textId="77777777" w:rsidR="00FA4182" w:rsidRDefault="00FA4182" w:rsidP="00884B7D">
      <w:pPr>
        <w:rPr>
          <w:rFonts w:ascii="Arial" w:hAnsi="Arial" w:cs="Arial"/>
        </w:rPr>
      </w:pPr>
    </w:p>
    <w:p w14:paraId="623DCF5E" w14:textId="77777777" w:rsidR="002278B7" w:rsidRDefault="002278B7" w:rsidP="00884B7D">
      <w:pPr>
        <w:rPr>
          <w:rFonts w:ascii="Arial" w:hAnsi="Arial" w:cs="Arial"/>
        </w:rPr>
      </w:pPr>
    </w:p>
    <w:p w14:paraId="78493484" w14:textId="77777777"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D43D50" w:rsidRPr="00EF19D2">
        <w:rPr>
          <w:rFonts w:ascii="Arial" w:hAnsi="Arial" w:cs="Arial"/>
          <w:b/>
          <w:sz w:val="20"/>
          <w:szCs w:val="20"/>
        </w:rPr>
        <w:t>Принцип работы и конструктивные характеристики</w:t>
      </w:r>
    </w:p>
    <w:p w14:paraId="2B70B752" w14:textId="77777777" w:rsidR="00D43D50" w:rsidRPr="00EF19D2" w:rsidRDefault="00D43D5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SDM7-32</w:t>
      </w:r>
      <w:r w:rsidR="00090464">
        <w:rPr>
          <w:rFonts w:ascii="Arial" w:hAnsi="Arial" w:cs="Arial"/>
          <w:sz w:val="20"/>
          <w:szCs w:val="20"/>
          <w:lang w:val="en-US"/>
        </w:rPr>
        <w:t>X</w:t>
      </w:r>
      <w:r w:rsidRPr="00EF19D2">
        <w:rPr>
          <w:rFonts w:ascii="Arial" w:hAnsi="Arial" w:cs="Arial"/>
          <w:sz w:val="20"/>
          <w:szCs w:val="20"/>
        </w:rPr>
        <w:t xml:space="preserve"> - это </w:t>
      </w:r>
      <w:r w:rsidR="003013F4" w:rsidRPr="00EF19D2">
        <w:rPr>
          <w:rFonts w:ascii="Arial" w:hAnsi="Arial" w:cs="Arial"/>
          <w:sz w:val="20"/>
          <w:szCs w:val="20"/>
        </w:rPr>
        <w:t>аппарат</w:t>
      </w:r>
      <w:r w:rsidRPr="00EF19D2">
        <w:rPr>
          <w:rFonts w:ascii="Arial" w:hAnsi="Arial" w:cs="Arial"/>
          <w:sz w:val="20"/>
          <w:szCs w:val="20"/>
        </w:rPr>
        <w:t xml:space="preserve"> который объединяет функции</w:t>
      </w:r>
      <w:r w:rsidR="00801D94" w:rsidRPr="00EF19D2">
        <w:rPr>
          <w:rFonts w:ascii="Arial" w:hAnsi="Arial" w:cs="Arial"/>
          <w:sz w:val="20"/>
          <w:szCs w:val="20"/>
        </w:rPr>
        <w:t xml:space="preserve"> выключателя нагрузки</w:t>
      </w:r>
      <w:r w:rsidRPr="00EF19D2">
        <w:rPr>
          <w:rFonts w:ascii="Arial" w:hAnsi="Arial" w:cs="Arial"/>
          <w:sz w:val="20"/>
          <w:szCs w:val="20"/>
        </w:rPr>
        <w:t>, автоматического выключателя и теплового реле.</w:t>
      </w:r>
      <w:r w:rsidR="008D681D" w:rsidRPr="00EF19D2">
        <w:rPr>
          <w:rFonts w:ascii="Arial" w:hAnsi="Arial" w:cs="Arial"/>
          <w:sz w:val="20"/>
          <w:szCs w:val="20"/>
        </w:rPr>
        <w:t xml:space="preserve"> Автоматический выключатель обладает тепловой памятью.</w:t>
      </w:r>
      <w:r w:rsidRPr="00EF19D2">
        <w:rPr>
          <w:rFonts w:ascii="Arial" w:hAnsi="Arial" w:cs="Arial"/>
          <w:sz w:val="20"/>
          <w:szCs w:val="20"/>
        </w:rPr>
        <w:t xml:space="preserve"> Он </w:t>
      </w:r>
      <w:r w:rsidR="00404592" w:rsidRPr="00EF19D2">
        <w:rPr>
          <w:rFonts w:ascii="Arial" w:hAnsi="Arial" w:cs="Arial"/>
          <w:sz w:val="20"/>
          <w:szCs w:val="20"/>
        </w:rPr>
        <w:t>выполняет функции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="00404592" w:rsidRPr="00EF19D2">
        <w:rPr>
          <w:rFonts w:ascii="Arial" w:hAnsi="Arial" w:cs="Arial"/>
          <w:sz w:val="20"/>
          <w:szCs w:val="20"/>
        </w:rPr>
        <w:t>разъединителя</w:t>
      </w:r>
      <w:r w:rsidRPr="00EF19D2">
        <w:rPr>
          <w:rFonts w:ascii="Arial" w:hAnsi="Arial" w:cs="Arial"/>
          <w:sz w:val="20"/>
          <w:szCs w:val="20"/>
        </w:rPr>
        <w:t xml:space="preserve">, </w:t>
      </w:r>
      <w:r w:rsidR="002278B7">
        <w:rPr>
          <w:rFonts w:ascii="Arial" w:hAnsi="Arial" w:cs="Arial"/>
          <w:sz w:val="20"/>
          <w:szCs w:val="20"/>
        </w:rPr>
        <w:t>защищает</w:t>
      </w:r>
      <w:r w:rsidR="00E818F3" w:rsidRPr="00EF19D2">
        <w:rPr>
          <w:rFonts w:ascii="Arial" w:hAnsi="Arial" w:cs="Arial"/>
          <w:sz w:val="20"/>
          <w:szCs w:val="20"/>
        </w:rPr>
        <w:t xml:space="preserve"> от </w:t>
      </w:r>
      <w:r w:rsidRPr="00EF19D2">
        <w:rPr>
          <w:rFonts w:ascii="Arial" w:hAnsi="Arial" w:cs="Arial"/>
          <w:sz w:val="20"/>
          <w:szCs w:val="20"/>
        </w:rPr>
        <w:t>перегрузк</w:t>
      </w:r>
      <w:r w:rsidR="00E818F3" w:rsidRPr="00EF19D2">
        <w:rPr>
          <w:rFonts w:ascii="Arial" w:hAnsi="Arial" w:cs="Arial"/>
          <w:sz w:val="20"/>
          <w:szCs w:val="20"/>
        </w:rPr>
        <w:t>и</w:t>
      </w:r>
      <w:r w:rsidRPr="00EF19D2">
        <w:rPr>
          <w:rFonts w:ascii="Arial" w:hAnsi="Arial" w:cs="Arial"/>
          <w:sz w:val="20"/>
          <w:szCs w:val="20"/>
        </w:rPr>
        <w:t>,</w:t>
      </w:r>
      <w:r w:rsidR="00E818F3" w:rsidRPr="00EF19D2">
        <w:rPr>
          <w:rFonts w:ascii="Arial" w:hAnsi="Arial" w:cs="Arial"/>
          <w:sz w:val="20"/>
          <w:szCs w:val="20"/>
        </w:rPr>
        <w:t xml:space="preserve"> </w:t>
      </w:r>
      <w:r w:rsidRPr="00EF19D2">
        <w:rPr>
          <w:rFonts w:ascii="Arial" w:hAnsi="Arial" w:cs="Arial"/>
          <w:sz w:val="20"/>
          <w:szCs w:val="20"/>
        </w:rPr>
        <w:t>обрыв</w:t>
      </w:r>
      <w:r w:rsidR="00E818F3" w:rsidRPr="00EF19D2">
        <w:rPr>
          <w:rFonts w:ascii="Arial" w:hAnsi="Arial" w:cs="Arial"/>
          <w:sz w:val="20"/>
          <w:szCs w:val="20"/>
        </w:rPr>
        <w:t>а</w:t>
      </w:r>
      <w:r w:rsidRPr="00EF19D2">
        <w:rPr>
          <w:rFonts w:ascii="Arial" w:hAnsi="Arial" w:cs="Arial"/>
          <w:sz w:val="20"/>
          <w:szCs w:val="20"/>
        </w:rPr>
        <w:t xml:space="preserve"> фазы и </w:t>
      </w:r>
      <w:r w:rsidR="00564F5A" w:rsidRPr="00EF19D2">
        <w:rPr>
          <w:rFonts w:ascii="Arial" w:hAnsi="Arial" w:cs="Arial"/>
          <w:sz w:val="20"/>
          <w:szCs w:val="20"/>
        </w:rPr>
        <w:t>короткого замыкания</w:t>
      </w:r>
      <w:r w:rsidRPr="00EF19D2">
        <w:rPr>
          <w:rFonts w:ascii="Arial" w:hAnsi="Arial" w:cs="Arial"/>
          <w:sz w:val="20"/>
          <w:szCs w:val="20"/>
        </w:rPr>
        <w:t xml:space="preserve">. </w:t>
      </w:r>
      <w:r w:rsidR="00E818F3" w:rsidRPr="00EF19D2">
        <w:rPr>
          <w:rFonts w:ascii="Arial" w:hAnsi="Arial" w:cs="Arial"/>
          <w:sz w:val="20"/>
          <w:szCs w:val="20"/>
        </w:rPr>
        <w:t>Автоматический выключатель</w:t>
      </w:r>
      <w:r w:rsidRPr="00EF19D2">
        <w:rPr>
          <w:rFonts w:ascii="Arial" w:hAnsi="Arial" w:cs="Arial"/>
          <w:sz w:val="20"/>
          <w:szCs w:val="20"/>
        </w:rPr>
        <w:t xml:space="preserve"> </w:t>
      </w:r>
      <w:r w:rsidR="00564F5A" w:rsidRPr="00EF19D2">
        <w:rPr>
          <w:rFonts w:ascii="Arial" w:hAnsi="Arial" w:cs="Arial"/>
          <w:sz w:val="20"/>
          <w:szCs w:val="20"/>
        </w:rPr>
        <w:t>соответствует</w:t>
      </w:r>
      <w:r w:rsidRPr="00EF19D2">
        <w:rPr>
          <w:rFonts w:ascii="Arial" w:hAnsi="Arial" w:cs="Arial"/>
          <w:sz w:val="20"/>
          <w:szCs w:val="20"/>
        </w:rPr>
        <w:t xml:space="preserve"> стандарту IEC 60947-2, IEC 60947-4-1.</w:t>
      </w:r>
    </w:p>
    <w:p w14:paraId="1E3598F0" w14:textId="77777777" w:rsidR="00D43D50" w:rsidRPr="00EF19D2" w:rsidRDefault="0069531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Принцип работы</w:t>
      </w:r>
      <w:r w:rsidR="00D43D50" w:rsidRPr="00EF19D2">
        <w:rPr>
          <w:rFonts w:ascii="Arial" w:hAnsi="Arial" w:cs="Arial"/>
          <w:sz w:val="20"/>
          <w:szCs w:val="20"/>
        </w:rPr>
        <w:t xml:space="preserve"> SDM7-32</w:t>
      </w:r>
      <w:r w:rsidR="00573E39">
        <w:rPr>
          <w:rFonts w:ascii="Arial" w:hAnsi="Arial" w:cs="Arial"/>
          <w:sz w:val="20"/>
          <w:szCs w:val="20"/>
          <w:lang w:val="en-US"/>
        </w:rPr>
        <w:t>X</w:t>
      </w:r>
      <w:r w:rsidR="00D43D50" w:rsidRPr="00EF19D2">
        <w:rPr>
          <w:rFonts w:ascii="Arial" w:hAnsi="Arial" w:cs="Arial"/>
          <w:sz w:val="20"/>
          <w:szCs w:val="20"/>
        </w:rPr>
        <w:t xml:space="preserve">: </w:t>
      </w:r>
      <w:r w:rsidR="008D681D" w:rsidRPr="00EF19D2">
        <w:rPr>
          <w:rFonts w:ascii="Arial" w:hAnsi="Arial" w:cs="Arial"/>
          <w:sz w:val="20"/>
          <w:szCs w:val="20"/>
        </w:rPr>
        <w:t>между входом и выходом автоматического выключателя находится термоэлемент</w:t>
      </w:r>
      <w:r w:rsidR="00D43D50" w:rsidRPr="00EF19D2">
        <w:rPr>
          <w:rFonts w:ascii="Arial" w:hAnsi="Arial" w:cs="Arial"/>
          <w:sz w:val="20"/>
          <w:szCs w:val="20"/>
        </w:rPr>
        <w:t xml:space="preserve">. Когда двигатель </w:t>
      </w:r>
      <w:r w:rsidR="00564F5A" w:rsidRPr="00EF19D2">
        <w:rPr>
          <w:rFonts w:ascii="Arial" w:hAnsi="Arial" w:cs="Arial"/>
          <w:sz w:val="20"/>
          <w:szCs w:val="20"/>
        </w:rPr>
        <w:t>включен</w:t>
      </w:r>
      <w:r w:rsidR="00D43D50" w:rsidRPr="00EF19D2">
        <w:rPr>
          <w:rFonts w:ascii="Arial" w:hAnsi="Arial" w:cs="Arial"/>
          <w:sz w:val="20"/>
          <w:szCs w:val="20"/>
        </w:rPr>
        <w:t>, биметаллическая пластина нагревается до рабочей температуры</w:t>
      </w:r>
      <w:r w:rsidR="008D681D" w:rsidRPr="00EF19D2">
        <w:rPr>
          <w:rFonts w:ascii="Arial" w:hAnsi="Arial" w:cs="Arial"/>
          <w:sz w:val="20"/>
          <w:szCs w:val="20"/>
        </w:rPr>
        <w:t>. При превышении этой температуры (тока выше установленного) АВ отключае</w:t>
      </w:r>
      <w:r w:rsidR="00A25C6C" w:rsidRPr="00EF19D2">
        <w:rPr>
          <w:rFonts w:ascii="Arial" w:hAnsi="Arial" w:cs="Arial"/>
          <w:sz w:val="20"/>
          <w:szCs w:val="20"/>
        </w:rPr>
        <w:t>т</w:t>
      </w:r>
      <w:r w:rsidR="008D681D" w:rsidRPr="00EF19D2">
        <w:rPr>
          <w:rFonts w:ascii="Arial" w:hAnsi="Arial" w:cs="Arial"/>
          <w:sz w:val="20"/>
          <w:szCs w:val="20"/>
        </w:rPr>
        <w:t>ся по перегрузке.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="00D43D50" w:rsidRPr="00EF19D2">
        <w:rPr>
          <w:rFonts w:ascii="Arial" w:hAnsi="Arial" w:cs="Arial"/>
          <w:sz w:val="20"/>
          <w:szCs w:val="20"/>
        </w:rPr>
        <w:t xml:space="preserve">Когда </w:t>
      </w:r>
      <w:r w:rsidR="00A25C6C" w:rsidRPr="00EF19D2">
        <w:rPr>
          <w:rFonts w:ascii="Arial" w:hAnsi="Arial" w:cs="Arial"/>
          <w:sz w:val="20"/>
          <w:szCs w:val="20"/>
        </w:rPr>
        <w:t>происходит обрыв фазы</w:t>
      </w:r>
      <w:r w:rsidR="00D43D50" w:rsidRPr="00EF19D2">
        <w:rPr>
          <w:rFonts w:ascii="Arial" w:hAnsi="Arial" w:cs="Arial"/>
          <w:sz w:val="20"/>
          <w:szCs w:val="20"/>
        </w:rPr>
        <w:t xml:space="preserve">, автоматический выключатель </w:t>
      </w:r>
      <w:r w:rsidR="00A25C6C" w:rsidRPr="00EF19D2">
        <w:rPr>
          <w:rFonts w:ascii="Arial" w:hAnsi="Arial" w:cs="Arial"/>
          <w:sz w:val="20"/>
          <w:szCs w:val="20"/>
        </w:rPr>
        <w:t>отключается</w:t>
      </w:r>
      <w:r w:rsidR="00D43D50" w:rsidRPr="00EF19D2">
        <w:rPr>
          <w:rFonts w:ascii="Arial" w:hAnsi="Arial" w:cs="Arial"/>
          <w:sz w:val="20"/>
          <w:szCs w:val="20"/>
        </w:rPr>
        <w:t xml:space="preserve"> за счет дифференциального механизма за счет охлаждения биметаллическо</w:t>
      </w:r>
      <w:r w:rsidR="00A25C6C" w:rsidRPr="00EF19D2">
        <w:rPr>
          <w:rFonts w:ascii="Arial" w:hAnsi="Arial" w:cs="Arial"/>
          <w:sz w:val="20"/>
          <w:szCs w:val="20"/>
        </w:rPr>
        <w:t xml:space="preserve">й пластины </w:t>
      </w:r>
      <w:r w:rsidR="00D43D50" w:rsidRPr="00EF19D2">
        <w:rPr>
          <w:rFonts w:ascii="Arial" w:hAnsi="Arial" w:cs="Arial"/>
          <w:sz w:val="20"/>
          <w:szCs w:val="20"/>
        </w:rPr>
        <w:t xml:space="preserve">в одной фазе. Когда ток достигает значения мгновенного электромагнитного отключения, </w:t>
      </w:r>
      <w:r w:rsidR="002278B7">
        <w:rPr>
          <w:rFonts w:ascii="Arial" w:hAnsi="Arial" w:cs="Arial"/>
          <w:sz w:val="20"/>
          <w:szCs w:val="20"/>
        </w:rPr>
        <w:t>стальной</w:t>
      </w:r>
      <w:r w:rsidR="00D43D50" w:rsidRPr="00EF19D2">
        <w:rPr>
          <w:rFonts w:ascii="Arial" w:hAnsi="Arial" w:cs="Arial"/>
          <w:sz w:val="20"/>
          <w:szCs w:val="20"/>
        </w:rPr>
        <w:t xml:space="preserve"> сердечник срабатывает мгновенно, приводя в действие рычаг для принудительного отключения тока, одновременно приводя в действие приводной механизм, </w:t>
      </w:r>
      <w:r w:rsidR="002278B7">
        <w:rPr>
          <w:rFonts w:ascii="Arial" w:hAnsi="Arial" w:cs="Arial"/>
          <w:sz w:val="20"/>
          <w:szCs w:val="20"/>
        </w:rPr>
        <w:t>отключая</w:t>
      </w:r>
      <w:r w:rsidR="00D43D50" w:rsidRPr="00EF19D2">
        <w:rPr>
          <w:rFonts w:ascii="Arial" w:hAnsi="Arial" w:cs="Arial"/>
          <w:sz w:val="20"/>
          <w:szCs w:val="20"/>
        </w:rPr>
        <w:t xml:space="preserve"> автоматический выключатель.</w:t>
      </w:r>
    </w:p>
    <w:p w14:paraId="0938E1FE" w14:textId="77777777" w:rsidR="00D43D50" w:rsidRPr="00EF19D2" w:rsidRDefault="00D43D50" w:rsidP="002278B7">
      <w:pPr>
        <w:jc w:val="both"/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>Автоматический выключатель имеет конструкцию с двойным контактом прямого действия, с контактной перемычкой, контактной опорой и дугогасительной камерой, установленной в основании. Автоматический выключатель имеет функцию проверки срабатывания: потянув вручную испытательный стержень в направлении, указанном стрелкой в окошке "</w:t>
      </w:r>
      <w:r w:rsidR="00A25C6C" w:rsidRPr="00EF19D2">
        <w:rPr>
          <w:rFonts w:ascii="Arial" w:hAnsi="Arial" w:cs="Arial"/>
          <w:sz w:val="20"/>
          <w:szCs w:val="20"/>
          <w:lang w:val="en-US"/>
        </w:rPr>
        <w:t>TEST</w:t>
      </w:r>
      <w:r w:rsidRPr="00EF19D2">
        <w:rPr>
          <w:rFonts w:ascii="Arial" w:hAnsi="Arial" w:cs="Arial"/>
          <w:sz w:val="20"/>
          <w:szCs w:val="20"/>
        </w:rPr>
        <w:t>"</w:t>
      </w:r>
      <w:r w:rsidR="00A25C6C" w:rsidRPr="00EF19D2">
        <w:rPr>
          <w:rFonts w:ascii="Arial" w:hAnsi="Arial" w:cs="Arial"/>
          <w:sz w:val="20"/>
          <w:szCs w:val="20"/>
        </w:rPr>
        <w:t xml:space="preserve"> </w:t>
      </w:r>
      <w:r w:rsidRPr="00EF19D2">
        <w:rPr>
          <w:rFonts w:ascii="Arial" w:hAnsi="Arial" w:cs="Arial"/>
          <w:sz w:val="20"/>
          <w:szCs w:val="20"/>
        </w:rPr>
        <w:t>на крышке, можно провести проверку срабатывания автоматического выключателя.</w:t>
      </w:r>
    </w:p>
    <w:p w14:paraId="66428697" w14:textId="77777777" w:rsidR="00D43D50" w:rsidRPr="00EF19D2" w:rsidRDefault="00752CF6" w:rsidP="002278B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288D3E8" wp14:editId="46364113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1325880" cy="1673225"/>
            <wp:effectExtent l="0" t="0" r="762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D50" w:rsidRPr="00EF19D2">
        <w:rPr>
          <w:rFonts w:ascii="Arial" w:hAnsi="Arial" w:cs="Arial"/>
          <w:sz w:val="20"/>
          <w:szCs w:val="20"/>
        </w:rPr>
        <w:t xml:space="preserve">Для предотвращения произвольного включения автоматического выключателя персоналом, </w:t>
      </w:r>
      <w:r w:rsidR="002278B7">
        <w:rPr>
          <w:rFonts w:ascii="Arial" w:hAnsi="Arial" w:cs="Arial"/>
          <w:sz w:val="20"/>
          <w:szCs w:val="20"/>
        </w:rPr>
        <w:t>при работе на линии</w:t>
      </w:r>
      <w:r w:rsidR="00D43D50" w:rsidRPr="00EF19D2">
        <w:rPr>
          <w:rFonts w:ascii="Arial" w:hAnsi="Arial" w:cs="Arial"/>
          <w:sz w:val="20"/>
          <w:szCs w:val="20"/>
        </w:rPr>
        <w:t>, для автоматического выключателя было разработано запирающее устройство, как показано на рисунке 1</w:t>
      </w:r>
      <w:r w:rsidR="002278B7">
        <w:rPr>
          <w:rFonts w:ascii="Arial" w:hAnsi="Arial" w:cs="Arial"/>
          <w:sz w:val="20"/>
          <w:szCs w:val="20"/>
        </w:rPr>
        <w:t>.</w:t>
      </w:r>
      <w:r w:rsidR="00D43D50" w:rsidRPr="00EF19D2">
        <w:rPr>
          <w:rFonts w:ascii="Arial" w:hAnsi="Arial" w:cs="Arial"/>
          <w:sz w:val="20"/>
          <w:szCs w:val="20"/>
        </w:rPr>
        <w:t xml:space="preserve"> На </w:t>
      </w:r>
      <w:r w:rsidR="00090464">
        <w:rPr>
          <w:rFonts w:ascii="Arial" w:hAnsi="Arial" w:cs="Arial"/>
          <w:sz w:val="20"/>
          <w:szCs w:val="20"/>
        </w:rPr>
        <w:t>черной кнопке «</w:t>
      </w:r>
      <w:r w:rsidR="00090464">
        <w:rPr>
          <w:rFonts w:ascii="Arial" w:hAnsi="Arial" w:cs="Arial"/>
          <w:sz w:val="20"/>
          <w:szCs w:val="20"/>
          <w:lang w:val="en-US"/>
        </w:rPr>
        <w:t>START</w:t>
      </w:r>
      <w:r w:rsidR="00090464">
        <w:rPr>
          <w:rFonts w:ascii="Arial" w:hAnsi="Arial" w:cs="Arial"/>
          <w:sz w:val="20"/>
          <w:szCs w:val="20"/>
        </w:rPr>
        <w:t>»</w:t>
      </w:r>
      <w:r w:rsidR="00D43D50" w:rsidRPr="00EF19D2">
        <w:rPr>
          <w:rFonts w:ascii="Arial" w:hAnsi="Arial" w:cs="Arial"/>
          <w:sz w:val="20"/>
          <w:szCs w:val="20"/>
        </w:rPr>
        <w:t xml:space="preserve"> имеется </w:t>
      </w:r>
      <w:r w:rsidR="002278B7">
        <w:rPr>
          <w:rFonts w:ascii="Arial" w:hAnsi="Arial" w:cs="Arial"/>
          <w:sz w:val="20"/>
          <w:szCs w:val="20"/>
        </w:rPr>
        <w:t>блокиратор</w:t>
      </w:r>
      <w:r w:rsidR="00D43D50" w:rsidRPr="00EF19D2">
        <w:rPr>
          <w:rFonts w:ascii="Arial" w:hAnsi="Arial" w:cs="Arial"/>
          <w:sz w:val="20"/>
          <w:szCs w:val="20"/>
        </w:rPr>
        <w:t xml:space="preserve">, который выдвигается и блокируется замком. Таким образом, </w:t>
      </w:r>
      <w:r w:rsidR="002278B7">
        <w:rPr>
          <w:rFonts w:ascii="Arial" w:hAnsi="Arial" w:cs="Arial"/>
          <w:sz w:val="20"/>
          <w:szCs w:val="20"/>
        </w:rPr>
        <w:t>АВ</w:t>
      </w:r>
      <w:r w:rsidR="00D43D50" w:rsidRPr="00EF19D2">
        <w:rPr>
          <w:rFonts w:ascii="Arial" w:hAnsi="Arial" w:cs="Arial"/>
          <w:sz w:val="20"/>
          <w:szCs w:val="20"/>
        </w:rPr>
        <w:t xml:space="preserve"> не мо</w:t>
      </w:r>
      <w:r w:rsidR="002278B7">
        <w:rPr>
          <w:rFonts w:ascii="Arial" w:hAnsi="Arial" w:cs="Arial"/>
          <w:sz w:val="20"/>
          <w:szCs w:val="20"/>
        </w:rPr>
        <w:t>жет включаться или выключаться</w:t>
      </w:r>
      <w:r w:rsidR="00D43D50" w:rsidRPr="00EF19D2">
        <w:rPr>
          <w:rFonts w:ascii="Arial" w:hAnsi="Arial" w:cs="Arial"/>
          <w:sz w:val="20"/>
          <w:szCs w:val="20"/>
        </w:rPr>
        <w:t xml:space="preserve">, обеспечивая </w:t>
      </w:r>
      <w:r w:rsidR="002278B7">
        <w:rPr>
          <w:rFonts w:ascii="Arial" w:hAnsi="Arial" w:cs="Arial"/>
          <w:sz w:val="20"/>
          <w:szCs w:val="20"/>
        </w:rPr>
        <w:t>защиту от несанкционированного оперирования</w:t>
      </w:r>
      <w:r w:rsidR="00D43D50" w:rsidRPr="00EF19D2">
        <w:rPr>
          <w:rFonts w:ascii="Arial" w:hAnsi="Arial" w:cs="Arial"/>
          <w:sz w:val="20"/>
          <w:szCs w:val="20"/>
        </w:rPr>
        <w:t>.</w:t>
      </w:r>
      <w:r w:rsidR="003013F4" w:rsidRPr="00EF19D2">
        <w:rPr>
          <w:rFonts w:ascii="Arial" w:hAnsi="Arial" w:cs="Arial"/>
          <w:sz w:val="20"/>
          <w:szCs w:val="20"/>
        </w:rPr>
        <w:t xml:space="preserve"> </w:t>
      </w:r>
    </w:p>
    <w:p w14:paraId="21324D56" w14:textId="77777777" w:rsidR="00752CF6" w:rsidRDefault="00E44065" w:rsidP="00E44065">
      <w:pPr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t xml:space="preserve">Если ожидаемый </w:t>
      </w:r>
      <w:r w:rsidR="00D408B1">
        <w:rPr>
          <w:rFonts w:ascii="Arial" w:hAnsi="Arial" w:cs="Arial"/>
          <w:sz w:val="20"/>
          <w:szCs w:val="20"/>
        </w:rPr>
        <w:t xml:space="preserve">расчетный </w:t>
      </w:r>
      <w:r w:rsidRPr="00EF19D2">
        <w:rPr>
          <w:rFonts w:ascii="Arial" w:hAnsi="Arial" w:cs="Arial"/>
          <w:sz w:val="20"/>
          <w:szCs w:val="20"/>
        </w:rPr>
        <w:t xml:space="preserve">ток короткого замыкания в месте установки превышает номинальную предельную отключающую </w:t>
      </w:r>
    </w:p>
    <w:p w14:paraId="21CDA719" w14:textId="77777777" w:rsidR="00752CF6" w:rsidRPr="00752CF6" w:rsidRDefault="00752CF6" w:rsidP="00752CF6">
      <w:pPr>
        <w:jc w:val="right"/>
        <w:rPr>
          <w:rFonts w:ascii="Arial" w:hAnsi="Arial" w:cs="Arial"/>
          <w:b/>
          <w:sz w:val="18"/>
          <w:szCs w:val="18"/>
        </w:rPr>
      </w:pPr>
      <w:r w:rsidRPr="00752CF6">
        <w:rPr>
          <w:rFonts w:ascii="Arial" w:hAnsi="Arial" w:cs="Arial"/>
          <w:b/>
          <w:sz w:val="18"/>
          <w:szCs w:val="18"/>
        </w:rPr>
        <w:t>Рис.1</w:t>
      </w:r>
    </w:p>
    <w:p w14:paraId="69902F2A" w14:textId="77777777" w:rsidR="00E44065" w:rsidRPr="00EF19D2" w:rsidRDefault="00E44065" w:rsidP="00E44065">
      <w:pPr>
        <w:rPr>
          <w:rFonts w:ascii="Arial" w:hAnsi="Arial" w:cs="Arial"/>
          <w:sz w:val="20"/>
          <w:szCs w:val="20"/>
        </w:rPr>
      </w:pPr>
      <w:r w:rsidRPr="00EF19D2">
        <w:rPr>
          <w:rFonts w:ascii="Arial" w:hAnsi="Arial" w:cs="Arial"/>
          <w:sz w:val="20"/>
          <w:szCs w:val="20"/>
        </w:rPr>
        <w:lastRenderedPageBreak/>
        <w:t>способность автоматического выключателя при коротком замыкании, необходимо установить соответствующие плавкие вставки.</w:t>
      </w:r>
    </w:p>
    <w:p w14:paraId="5B6E4A3A" w14:textId="77777777" w:rsidR="000F4691" w:rsidRPr="00EF19D2" w:rsidRDefault="000F4691" w:rsidP="00884B7D">
      <w:pPr>
        <w:rPr>
          <w:rFonts w:ascii="Arial" w:hAnsi="Arial" w:cs="Arial"/>
          <w:b/>
          <w:sz w:val="20"/>
          <w:szCs w:val="20"/>
        </w:rPr>
      </w:pPr>
      <w:r w:rsidRPr="00EF19D2">
        <w:rPr>
          <w:rFonts w:ascii="Arial" w:hAnsi="Arial" w:cs="Arial"/>
          <w:b/>
          <w:sz w:val="20"/>
          <w:szCs w:val="20"/>
        </w:rPr>
        <w:t xml:space="preserve">5. </w:t>
      </w:r>
      <w:r w:rsidR="002B6101" w:rsidRPr="00EF19D2">
        <w:rPr>
          <w:rFonts w:ascii="Arial" w:hAnsi="Arial" w:cs="Arial"/>
          <w:b/>
          <w:sz w:val="20"/>
          <w:szCs w:val="20"/>
        </w:rPr>
        <w:t>Технические характеристики</w:t>
      </w:r>
    </w:p>
    <w:p w14:paraId="31228975" w14:textId="77777777" w:rsidR="00564F5A" w:rsidRPr="00C22284" w:rsidRDefault="00564F5A" w:rsidP="00564F5A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 1</w:t>
      </w:r>
      <w:r w:rsidRPr="00C22284">
        <w:rPr>
          <w:rFonts w:ascii="Arial" w:hAnsi="Arial" w:cs="Arial"/>
          <w:sz w:val="20"/>
          <w:szCs w:val="20"/>
        </w:rPr>
        <w:t xml:space="preserve"> Основные технические характеристики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4390"/>
        <w:gridCol w:w="2835"/>
      </w:tblGrid>
      <w:tr w:rsidR="002B6101" w:rsidRPr="00884B7D" w14:paraId="498DC168" w14:textId="77777777" w:rsidTr="00EF19D2">
        <w:tc>
          <w:tcPr>
            <w:tcW w:w="4390" w:type="dxa"/>
          </w:tcPr>
          <w:p w14:paraId="1500270C" w14:textId="77777777"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Параметр</w:t>
            </w:r>
          </w:p>
        </w:tc>
        <w:tc>
          <w:tcPr>
            <w:tcW w:w="2835" w:type="dxa"/>
          </w:tcPr>
          <w:p w14:paraId="41E6AD28" w14:textId="77777777" w:rsidR="002B6101" w:rsidRPr="00C22284" w:rsidRDefault="002B6101" w:rsidP="004B5D5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2B6101" w:rsidRPr="00884B7D" w14:paraId="5F9BF5D9" w14:textId="77777777" w:rsidTr="00EF19D2">
        <w:tc>
          <w:tcPr>
            <w:tcW w:w="4390" w:type="dxa"/>
          </w:tcPr>
          <w:p w14:paraId="5E417F82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рабочее напряжение Ue</w:t>
            </w:r>
          </w:p>
        </w:tc>
        <w:tc>
          <w:tcPr>
            <w:tcW w:w="2835" w:type="dxa"/>
          </w:tcPr>
          <w:p w14:paraId="11C57812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230/240, 400/415, 440, 500, 690 В</w:t>
            </w:r>
          </w:p>
        </w:tc>
      </w:tr>
      <w:tr w:rsidR="002B6101" w:rsidRPr="00884B7D" w14:paraId="387A2B94" w14:textId="77777777" w:rsidTr="00EF19D2">
        <w:tc>
          <w:tcPr>
            <w:tcW w:w="4390" w:type="dxa"/>
          </w:tcPr>
          <w:p w14:paraId="7D335F38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Номинальная частота</w:t>
            </w:r>
          </w:p>
        </w:tc>
        <w:tc>
          <w:tcPr>
            <w:tcW w:w="2835" w:type="dxa"/>
          </w:tcPr>
          <w:p w14:paraId="36D8DBEF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50/60 Гц</w:t>
            </w:r>
          </w:p>
        </w:tc>
      </w:tr>
      <w:tr w:rsidR="002B6101" w:rsidRPr="00884B7D" w14:paraId="00B045CE" w14:textId="77777777" w:rsidTr="00EF19D2">
        <w:tc>
          <w:tcPr>
            <w:tcW w:w="4390" w:type="dxa"/>
          </w:tcPr>
          <w:p w14:paraId="41E698BE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Класс отключения</w:t>
            </w:r>
          </w:p>
        </w:tc>
        <w:tc>
          <w:tcPr>
            <w:tcW w:w="2835" w:type="dxa"/>
          </w:tcPr>
          <w:p w14:paraId="467E91E8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10А</w:t>
            </w:r>
          </w:p>
        </w:tc>
      </w:tr>
      <w:tr w:rsidR="002B6101" w:rsidRPr="00884B7D" w14:paraId="08B1B84F" w14:textId="77777777" w:rsidTr="00EF19D2">
        <w:tc>
          <w:tcPr>
            <w:tcW w:w="4390" w:type="dxa"/>
          </w:tcPr>
          <w:p w14:paraId="05729F1F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полюсов</w:t>
            </w:r>
          </w:p>
        </w:tc>
        <w:tc>
          <w:tcPr>
            <w:tcW w:w="2835" w:type="dxa"/>
          </w:tcPr>
          <w:p w14:paraId="194F0CFB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</w:tr>
      <w:tr w:rsidR="002B6101" w:rsidRPr="00884B7D" w14:paraId="6B5EFC0E" w14:textId="77777777" w:rsidTr="00EF19D2">
        <w:tc>
          <w:tcPr>
            <w:tcW w:w="4390" w:type="dxa"/>
          </w:tcPr>
          <w:p w14:paraId="24F86EF9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импульсное напряжение Uimp</w:t>
            </w:r>
          </w:p>
        </w:tc>
        <w:tc>
          <w:tcPr>
            <w:tcW w:w="2835" w:type="dxa"/>
          </w:tcPr>
          <w:p w14:paraId="69C5FBEF" w14:textId="77777777" w:rsidR="002B6101" w:rsidRPr="00C22284" w:rsidRDefault="00752CF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="002B6101"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 кВ</w:t>
            </w:r>
          </w:p>
        </w:tc>
      </w:tr>
      <w:tr w:rsidR="002B6101" w:rsidRPr="00884B7D" w14:paraId="5208F8DC" w14:textId="77777777" w:rsidTr="00EF19D2">
        <w:tc>
          <w:tcPr>
            <w:tcW w:w="4390" w:type="dxa"/>
          </w:tcPr>
          <w:p w14:paraId="35F88512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Номинальное напряжение изоляции Ui</w:t>
            </w:r>
          </w:p>
        </w:tc>
        <w:tc>
          <w:tcPr>
            <w:tcW w:w="2835" w:type="dxa"/>
          </w:tcPr>
          <w:p w14:paraId="1A15D13E" w14:textId="77777777" w:rsidR="002B6101" w:rsidRPr="00C22284" w:rsidRDefault="002B6101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690 В</w:t>
            </w:r>
          </w:p>
        </w:tc>
      </w:tr>
      <w:tr w:rsidR="00E44065" w:rsidRPr="00884B7D" w14:paraId="7B17C81C" w14:textId="77777777" w:rsidTr="00EF19D2">
        <w:tc>
          <w:tcPr>
            <w:tcW w:w="4390" w:type="dxa"/>
          </w:tcPr>
          <w:p w14:paraId="3D3FF8BF" w14:textId="77777777"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Количество циклов в час</w:t>
            </w:r>
          </w:p>
        </w:tc>
        <w:tc>
          <w:tcPr>
            <w:tcW w:w="2835" w:type="dxa"/>
          </w:tcPr>
          <w:p w14:paraId="5A3695A5" w14:textId="77777777"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120</w:t>
            </w:r>
          </w:p>
        </w:tc>
      </w:tr>
      <w:tr w:rsidR="00E44065" w:rsidRPr="00884B7D" w14:paraId="13846B2F" w14:textId="77777777" w:rsidTr="00EF19D2">
        <w:tc>
          <w:tcPr>
            <w:tcW w:w="4390" w:type="dxa"/>
          </w:tcPr>
          <w:p w14:paraId="5A64CCF6" w14:textId="77777777"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Ресурс (циклов)</w:t>
            </w:r>
          </w:p>
        </w:tc>
        <w:tc>
          <w:tcPr>
            <w:tcW w:w="2835" w:type="dxa"/>
          </w:tcPr>
          <w:p w14:paraId="6817DDB2" w14:textId="77777777"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Электрический – 10000 </w:t>
            </w:r>
          </w:p>
          <w:p w14:paraId="76A0D7D1" w14:textId="77777777" w:rsidR="00E44065" w:rsidRPr="00C22284" w:rsidRDefault="00E44065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 xml:space="preserve">Механический – 100000 </w:t>
            </w:r>
          </w:p>
        </w:tc>
      </w:tr>
      <w:tr w:rsidR="00055486" w:rsidRPr="00884B7D" w14:paraId="43BE69DD" w14:textId="77777777" w:rsidTr="00EF19D2">
        <w:tc>
          <w:tcPr>
            <w:tcW w:w="4390" w:type="dxa"/>
          </w:tcPr>
          <w:p w14:paraId="5A10A019" w14:textId="77777777"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2835" w:type="dxa"/>
          </w:tcPr>
          <w:p w14:paraId="4ADAB77F" w14:textId="77777777" w:rsidR="00055486" w:rsidRPr="00C22284" w:rsidRDefault="00055486" w:rsidP="00884B7D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22284">
              <w:rPr>
                <w:rFonts w:ascii="Arial" w:eastAsiaTheme="minorEastAsia" w:hAnsi="Arial" w:cs="Arial"/>
                <w:sz w:val="18"/>
                <w:szCs w:val="18"/>
              </w:rPr>
              <w:t>IP20</w:t>
            </w:r>
          </w:p>
        </w:tc>
      </w:tr>
    </w:tbl>
    <w:p w14:paraId="7AF01E3F" w14:textId="77777777" w:rsidR="002B6101" w:rsidRPr="00884B7D" w:rsidRDefault="002B6101" w:rsidP="00FA4182">
      <w:pPr>
        <w:spacing w:after="0"/>
        <w:rPr>
          <w:rFonts w:ascii="Arial" w:hAnsi="Arial" w:cs="Arial"/>
        </w:rPr>
      </w:pPr>
    </w:p>
    <w:p w14:paraId="68C5445B" w14:textId="77777777" w:rsidR="000F4691" w:rsidRPr="00FA4182" w:rsidRDefault="00D43D50" w:rsidP="00E44065">
      <w:pPr>
        <w:spacing w:after="0"/>
        <w:rPr>
          <w:rFonts w:ascii="Arial" w:hAnsi="Arial" w:cs="Arial"/>
          <w:sz w:val="20"/>
          <w:szCs w:val="20"/>
        </w:rPr>
      </w:pPr>
      <w:r w:rsidRPr="00FA4182">
        <w:rPr>
          <w:rFonts w:ascii="Arial" w:hAnsi="Arial" w:cs="Arial"/>
          <w:b/>
          <w:sz w:val="20"/>
          <w:szCs w:val="20"/>
        </w:rPr>
        <w:t xml:space="preserve">Таблица </w:t>
      </w:r>
      <w:r w:rsidR="00E44065" w:rsidRPr="00FA4182">
        <w:rPr>
          <w:rFonts w:ascii="Arial" w:hAnsi="Arial" w:cs="Arial"/>
          <w:b/>
          <w:sz w:val="20"/>
          <w:szCs w:val="20"/>
        </w:rPr>
        <w:t>2</w:t>
      </w:r>
      <w:r w:rsidR="000F4691" w:rsidRPr="00FA4182">
        <w:rPr>
          <w:rFonts w:ascii="Arial" w:hAnsi="Arial" w:cs="Arial"/>
          <w:sz w:val="20"/>
          <w:szCs w:val="20"/>
        </w:rPr>
        <w:t xml:space="preserve"> </w:t>
      </w:r>
      <w:r w:rsidRPr="00FA4182">
        <w:rPr>
          <w:rFonts w:ascii="Arial" w:hAnsi="Arial" w:cs="Arial"/>
          <w:sz w:val="20"/>
          <w:szCs w:val="20"/>
        </w:rPr>
        <w:t>Т</w:t>
      </w:r>
      <w:r w:rsidR="00E44065" w:rsidRPr="00FA4182">
        <w:rPr>
          <w:rFonts w:ascii="Arial" w:hAnsi="Arial" w:cs="Arial"/>
          <w:sz w:val="20"/>
          <w:szCs w:val="20"/>
        </w:rPr>
        <w:t>оковые</w:t>
      </w:r>
      <w:r w:rsidRPr="00FA4182">
        <w:rPr>
          <w:rFonts w:ascii="Arial" w:hAnsi="Arial" w:cs="Arial"/>
          <w:sz w:val="20"/>
          <w:szCs w:val="20"/>
        </w:rPr>
        <w:t xml:space="preserve"> характеристики автоматического выключателя и отключающая способность при коротком замыкании</w:t>
      </w:r>
    </w:p>
    <w:tbl>
      <w:tblPr>
        <w:tblStyle w:val="TableNormal"/>
        <w:tblW w:w="7227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9"/>
        <w:gridCol w:w="988"/>
        <w:gridCol w:w="1134"/>
        <w:gridCol w:w="992"/>
        <w:gridCol w:w="885"/>
        <w:gridCol w:w="958"/>
      </w:tblGrid>
      <w:tr w:rsidR="00FA4182" w:rsidRPr="00FA4182" w14:paraId="66F0D5C8" w14:textId="77777777" w:rsidTr="00FD4B47">
        <w:trPr>
          <w:trHeight w:val="340"/>
        </w:trPr>
        <w:tc>
          <w:tcPr>
            <w:tcW w:w="1131" w:type="dxa"/>
            <w:vMerge w:val="restart"/>
            <w:tcBorders>
              <w:bottom w:val="nil"/>
            </w:tcBorders>
            <w:vAlign w:val="center"/>
          </w:tcPr>
          <w:p w14:paraId="72DC3F6E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Номиналь-ный ток расцепите-ля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center"/>
          </w:tcPr>
          <w:p w14:paraId="067A6024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расцепите-ля,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99" w:type="dxa"/>
            <w:gridSpan w:val="4"/>
            <w:vAlign w:val="center"/>
          </w:tcPr>
          <w:p w14:paraId="1FC6FE40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максимальная отключающая сп-ть при коротком замыкании </w:t>
            </w: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</w:p>
          <w:p w14:paraId="3014A76E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Номинальная рабочая отключающая сп-ть при коротком замыкании </w:t>
            </w: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</w:p>
        </w:tc>
        <w:tc>
          <w:tcPr>
            <w:tcW w:w="958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14:paraId="2367FA0F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Дуговой промежу-ток (мм)</w:t>
            </w:r>
          </w:p>
        </w:tc>
      </w:tr>
      <w:tr w:rsidR="00FA4182" w:rsidRPr="00FA4182" w14:paraId="31B4B625" w14:textId="77777777" w:rsidTr="00FD4B47">
        <w:trPr>
          <w:trHeight w:val="165"/>
        </w:trPr>
        <w:tc>
          <w:tcPr>
            <w:tcW w:w="1131" w:type="dxa"/>
            <w:vMerge/>
            <w:tcBorders>
              <w:top w:val="nil"/>
              <w:bottom w:val="nil"/>
            </w:tcBorders>
          </w:tcPr>
          <w:p w14:paraId="40464CAC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14:paraId="63F8355A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2" w:type="dxa"/>
            <w:gridSpan w:val="2"/>
          </w:tcPr>
          <w:p w14:paraId="4423B9DA" w14:textId="77777777"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400/415V</w:t>
            </w:r>
          </w:p>
        </w:tc>
        <w:tc>
          <w:tcPr>
            <w:tcW w:w="1877" w:type="dxa"/>
            <w:gridSpan w:val="2"/>
          </w:tcPr>
          <w:p w14:paraId="299DB936" w14:textId="77777777" w:rsidR="00FA4182" w:rsidRPr="00FA4182" w:rsidRDefault="00FA4182" w:rsidP="00EF19D2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690V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22D71E5E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4954BA5A" w14:textId="77777777" w:rsidTr="00FD4B47">
        <w:trPr>
          <w:trHeight w:val="97"/>
        </w:trPr>
        <w:tc>
          <w:tcPr>
            <w:tcW w:w="1131" w:type="dxa"/>
            <w:vMerge/>
            <w:tcBorders>
              <w:top w:val="nil"/>
            </w:tcBorders>
          </w:tcPr>
          <w:p w14:paraId="7CBC738B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64A98DFC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14:paraId="57B8EB5D" w14:textId="77777777"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1134" w:type="dxa"/>
          </w:tcPr>
          <w:p w14:paraId="6C2A416C" w14:textId="77777777"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992" w:type="dxa"/>
          </w:tcPr>
          <w:p w14:paraId="2C1CC8FE" w14:textId="77777777"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Icu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885" w:type="dxa"/>
          </w:tcPr>
          <w:p w14:paraId="67577C62" w14:textId="77777777" w:rsidR="00FA4182" w:rsidRPr="00FA4182" w:rsidRDefault="00FA4182" w:rsidP="00884B7D">
            <w:pPr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Ics</w:t>
            </w:r>
            <w:proofErr w:type="spellEnd"/>
            <w:r w:rsidRPr="00FA4182">
              <w:rPr>
                <w:b/>
                <w:sz w:val="18"/>
                <w:szCs w:val="18"/>
              </w:rPr>
              <w:t>, kA</w:t>
            </w:r>
          </w:p>
        </w:tc>
        <w:tc>
          <w:tcPr>
            <w:tcW w:w="958" w:type="dxa"/>
            <w:vMerge/>
            <w:tcBorders>
              <w:top w:val="nil"/>
              <w:right w:val="single" w:sz="4" w:space="0" w:color="231F20"/>
            </w:tcBorders>
          </w:tcPr>
          <w:p w14:paraId="224B99B7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122368AA" w14:textId="77777777" w:rsidTr="00FD4B47">
        <w:trPr>
          <w:trHeight w:val="164"/>
        </w:trPr>
        <w:tc>
          <w:tcPr>
            <w:tcW w:w="1131" w:type="dxa"/>
          </w:tcPr>
          <w:p w14:paraId="527DE35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</w:t>
            </w:r>
          </w:p>
        </w:tc>
        <w:tc>
          <w:tcPr>
            <w:tcW w:w="1139" w:type="dxa"/>
          </w:tcPr>
          <w:p w14:paraId="42884A5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0.1 -0.16</w:t>
            </w:r>
          </w:p>
        </w:tc>
        <w:tc>
          <w:tcPr>
            <w:tcW w:w="988" w:type="dxa"/>
          </w:tcPr>
          <w:p w14:paraId="0199BAF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1A7304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5F4391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053EDAC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 w:val="restart"/>
            <w:tcBorders>
              <w:bottom w:val="nil"/>
              <w:right w:val="single" w:sz="4" w:space="0" w:color="231F20"/>
            </w:tcBorders>
          </w:tcPr>
          <w:p w14:paraId="575C681F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0F134DDB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729E927D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4866ADA3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2620132B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378C2101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15DAE8AD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  <w:p w14:paraId="0A1CE900" w14:textId="77777777" w:rsidR="00FA4182" w:rsidRPr="00FA4182" w:rsidRDefault="00FA4182" w:rsidP="00C22284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40</w:t>
            </w:r>
          </w:p>
        </w:tc>
      </w:tr>
      <w:tr w:rsidR="00FA4182" w:rsidRPr="00FA4182" w14:paraId="7664EA47" w14:textId="77777777" w:rsidTr="00FD4B47">
        <w:trPr>
          <w:trHeight w:val="165"/>
        </w:trPr>
        <w:tc>
          <w:tcPr>
            <w:tcW w:w="1131" w:type="dxa"/>
          </w:tcPr>
          <w:p w14:paraId="7372F60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</w:t>
            </w:r>
          </w:p>
        </w:tc>
        <w:tc>
          <w:tcPr>
            <w:tcW w:w="1139" w:type="dxa"/>
          </w:tcPr>
          <w:p w14:paraId="1C566F0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0.16 -0.25</w:t>
            </w:r>
          </w:p>
        </w:tc>
        <w:tc>
          <w:tcPr>
            <w:tcW w:w="988" w:type="dxa"/>
          </w:tcPr>
          <w:p w14:paraId="3AEEF1D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BC137D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E8953A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355A3DC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6201B40B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5F977F5C" w14:textId="77777777" w:rsidTr="00FD4B47">
        <w:trPr>
          <w:trHeight w:val="165"/>
        </w:trPr>
        <w:tc>
          <w:tcPr>
            <w:tcW w:w="1131" w:type="dxa"/>
          </w:tcPr>
          <w:p w14:paraId="187C8F4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</w:t>
            </w:r>
          </w:p>
        </w:tc>
        <w:tc>
          <w:tcPr>
            <w:tcW w:w="1139" w:type="dxa"/>
          </w:tcPr>
          <w:p w14:paraId="7D92007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0.25 -0.4</w:t>
            </w:r>
          </w:p>
        </w:tc>
        <w:tc>
          <w:tcPr>
            <w:tcW w:w="988" w:type="dxa"/>
          </w:tcPr>
          <w:p w14:paraId="6529D03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1025C44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13E843D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507E893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21629FC1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6249BFA0" w14:textId="77777777" w:rsidTr="00FD4B47">
        <w:trPr>
          <w:trHeight w:val="165"/>
        </w:trPr>
        <w:tc>
          <w:tcPr>
            <w:tcW w:w="1131" w:type="dxa"/>
          </w:tcPr>
          <w:p w14:paraId="51FDDAD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</w:t>
            </w:r>
          </w:p>
        </w:tc>
        <w:tc>
          <w:tcPr>
            <w:tcW w:w="1139" w:type="dxa"/>
          </w:tcPr>
          <w:p w14:paraId="12C2467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0.4 -0.63</w:t>
            </w:r>
          </w:p>
        </w:tc>
        <w:tc>
          <w:tcPr>
            <w:tcW w:w="988" w:type="dxa"/>
          </w:tcPr>
          <w:p w14:paraId="42156E6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B399AA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BEF7AD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2D49944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7ACB3F56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207D1285" w14:textId="77777777" w:rsidTr="00FD4B47">
        <w:trPr>
          <w:trHeight w:val="165"/>
        </w:trPr>
        <w:tc>
          <w:tcPr>
            <w:tcW w:w="1131" w:type="dxa"/>
          </w:tcPr>
          <w:p w14:paraId="424940D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0F49E25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0.63 -1</w:t>
            </w:r>
          </w:p>
        </w:tc>
        <w:tc>
          <w:tcPr>
            <w:tcW w:w="988" w:type="dxa"/>
          </w:tcPr>
          <w:p w14:paraId="207CA961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97AA13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0869C0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671DBB5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7AA82AC0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1C0CC67C" w14:textId="77777777" w:rsidTr="00FD4B47">
        <w:trPr>
          <w:trHeight w:val="165"/>
        </w:trPr>
        <w:tc>
          <w:tcPr>
            <w:tcW w:w="1131" w:type="dxa"/>
          </w:tcPr>
          <w:p w14:paraId="793C3B1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</w:t>
            </w:r>
          </w:p>
        </w:tc>
        <w:tc>
          <w:tcPr>
            <w:tcW w:w="1139" w:type="dxa"/>
          </w:tcPr>
          <w:p w14:paraId="16B3420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1 -1.6</w:t>
            </w:r>
          </w:p>
        </w:tc>
        <w:tc>
          <w:tcPr>
            <w:tcW w:w="988" w:type="dxa"/>
          </w:tcPr>
          <w:p w14:paraId="75F9301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3B757A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BAB2FA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885" w:type="dxa"/>
          </w:tcPr>
          <w:p w14:paraId="514F451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6919C0F8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261D7B10" w14:textId="77777777" w:rsidTr="00FD4B47">
        <w:trPr>
          <w:trHeight w:val="165"/>
        </w:trPr>
        <w:tc>
          <w:tcPr>
            <w:tcW w:w="1131" w:type="dxa"/>
          </w:tcPr>
          <w:p w14:paraId="3127351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  <w:tc>
          <w:tcPr>
            <w:tcW w:w="1139" w:type="dxa"/>
          </w:tcPr>
          <w:p w14:paraId="482CE6C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1.6 -2.5</w:t>
            </w:r>
          </w:p>
        </w:tc>
        <w:tc>
          <w:tcPr>
            <w:tcW w:w="988" w:type="dxa"/>
          </w:tcPr>
          <w:p w14:paraId="7D9F6E2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6852085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E17C02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6033BFB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3C4E624A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17C2DF2D" w14:textId="77777777" w:rsidTr="00FD4B47">
        <w:trPr>
          <w:trHeight w:val="165"/>
        </w:trPr>
        <w:tc>
          <w:tcPr>
            <w:tcW w:w="1131" w:type="dxa"/>
          </w:tcPr>
          <w:p w14:paraId="5406E7E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139" w:type="dxa"/>
          </w:tcPr>
          <w:p w14:paraId="27FB99F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2.5 -4</w:t>
            </w:r>
          </w:p>
        </w:tc>
        <w:tc>
          <w:tcPr>
            <w:tcW w:w="988" w:type="dxa"/>
          </w:tcPr>
          <w:p w14:paraId="7A4EFED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3932A9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FD69EF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679DC3C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2A6C4C96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67DF122D" w14:textId="77777777" w:rsidTr="00FD4B47">
        <w:trPr>
          <w:trHeight w:val="164"/>
        </w:trPr>
        <w:tc>
          <w:tcPr>
            <w:tcW w:w="1131" w:type="dxa"/>
          </w:tcPr>
          <w:p w14:paraId="29F87C2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6.3</w:t>
            </w:r>
          </w:p>
        </w:tc>
        <w:tc>
          <w:tcPr>
            <w:tcW w:w="1139" w:type="dxa"/>
          </w:tcPr>
          <w:p w14:paraId="3CC047A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4 -6.3</w:t>
            </w:r>
          </w:p>
        </w:tc>
        <w:tc>
          <w:tcPr>
            <w:tcW w:w="988" w:type="dxa"/>
          </w:tcPr>
          <w:p w14:paraId="378996D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46C0F9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09F061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5FBAAD2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17926FFE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57275181" w14:textId="77777777" w:rsidTr="00FD4B47">
        <w:trPr>
          <w:trHeight w:val="207"/>
        </w:trPr>
        <w:tc>
          <w:tcPr>
            <w:tcW w:w="1131" w:type="dxa"/>
          </w:tcPr>
          <w:p w14:paraId="73C93D4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14:paraId="0A41EE4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6 -10</w:t>
            </w:r>
          </w:p>
        </w:tc>
        <w:tc>
          <w:tcPr>
            <w:tcW w:w="988" w:type="dxa"/>
          </w:tcPr>
          <w:p w14:paraId="1E5F90F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5349CFF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1BB137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10E6779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748616D8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67D6C690" w14:textId="77777777" w:rsidTr="00FD4B47">
        <w:trPr>
          <w:trHeight w:val="165"/>
        </w:trPr>
        <w:tc>
          <w:tcPr>
            <w:tcW w:w="1131" w:type="dxa"/>
          </w:tcPr>
          <w:p w14:paraId="1A6EB79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14</w:t>
            </w:r>
          </w:p>
        </w:tc>
        <w:tc>
          <w:tcPr>
            <w:tcW w:w="1139" w:type="dxa"/>
          </w:tcPr>
          <w:p w14:paraId="248569F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9 -14</w:t>
            </w:r>
          </w:p>
        </w:tc>
        <w:tc>
          <w:tcPr>
            <w:tcW w:w="988" w:type="dxa"/>
          </w:tcPr>
          <w:p w14:paraId="2D3E908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43B718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14:paraId="077FCDE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4D0B83D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4DCDB648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1093AF77" w14:textId="77777777" w:rsidTr="00FD4B47">
        <w:trPr>
          <w:trHeight w:val="164"/>
        </w:trPr>
        <w:tc>
          <w:tcPr>
            <w:tcW w:w="1131" w:type="dxa"/>
          </w:tcPr>
          <w:p w14:paraId="358C7D6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</w:t>
            </w:r>
          </w:p>
        </w:tc>
        <w:tc>
          <w:tcPr>
            <w:tcW w:w="1139" w:type="dxa"/>
          </w:tcPr>
          <w:p w14:paraId="69B45C6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13 -18</w:t>
            </w:r>
          </w:p>
        </w:tc>
        <w:tc>
          <w:tcPr>
            <w:tcW w:w="988" w:type="dxa"/>
          </w:tcPr>
          <w:p w14:paraId="474A59F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A699A6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</w:tcPr>
          <w:p w14:paraId="1054C36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1ED7F39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5DA7FCA2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729BAE00" w14:textId="77777777" w:rsidTr="00FD4B47">
        <w:trPr>
          <w:trHeight w:val="165"/>
        </w:trPr>
        <w:tc>
          <w:tcPr>
            <w:tcW w:w="1131" w:type="dxa"/>
          </w:tcPr>
          <w:p w14:paraId="0CBF2F31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23</w:t>
            </w:r>
          </w:p>
        </w:tc>
        <w:tc>
          <w:tcPr>
            <w:tcW w:w="1139" w:type="dxa"/>
          </w:tcPr>
          <w:p w14:paraId="1D821EC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17 -23</w:t>
            </w:r>
          </w:p>
        </w:tc>
        <w:tc>
          <w:tcPr>
            <w:tcW w:w="988" w:type="dxa"/>
          </w:tcPr>
          <w:p w14:paraId="23E47A9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F3EA2D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0FA7C6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54837B3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531BF53B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631C8820" w14:textId="77777777" w:rsidTr="00FD4B47">
        <w:trPr>
          <w:trHeight w:val="165"/>
        </w:trPr>
        <w:tc>
          <w:tcPr>
            <w:tcW w:w="1131" w:type="dxa"/>
          </w:tcPr>
          <w:p w14:paraId="596F207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</w:p>
        </w:tc>
        <w:tc>
          <w:tcPr>
            <w:tcW w:w="1139" w:type="dxa"/>
          </w:tcPr>
          <w:p w14:paraId="173DA02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20 -25</w:t>
            </w:r>
          </w:p>
        </w:tc>
        <w:tc>
          <w:tcPr>
            <w:tcW w:w="988" w:type="dxa"/>
          </w:tcPr>
          <w:p w14:paraId="32356B4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66179B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486D25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63405FA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14:paraId="37A22970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0F2C16B6" w14:textId="77777777" w:rsidTr="00FD4B47">
        <w:trPr>
          <w:trHeight w:val="171"/>
        </w:trPr>
        <w:tc>
          <w:tcPr>
            <w:tcW w:w="1131" w:type="dxa"/>
          </w:tcPr>
          <w:p w14:paraId="589F16A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32</w:t>
            </w:r>
          </w:p>
        </w:tc>
        <w:tc>
          <w:tcPr>
            <w:tcW w:w="1139" w:type="dxa"/>
          </w:tcPr>
          <w:p w14:paraId="6A35EFF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24 -32</w:t>
            </w:r>
          </w:p>
        </w:tc>
        <w:tc>
          <w:tcPr>
            <w:tcW w:w="988" w:type="dxa"/>
          </w:tcPr>
          <w:p w14:paraId="3244DAD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68CFFD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A40A83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5D82F5A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2.25</w:t>
            </w:r>
          </w:p>
        </w:tc>
        <w:tc>
          <w:tcPr>
            <w:tcW w:w="958" w:type="dxa"/>
            <w:vMerge/>
            <w:tcBorders>
              <w:top w:val="nil"/>
              <w:right w:val="single" w:sz="4" w:space="0" w:color="231F20"/>
            </w:tcBorders>
          </w:tcPr>
          <w:p w14:paraId="04175BDE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</w:tbl>
    <w:p w14:paraId="29700D66" w14:textId="77777777"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14:paraId="4ABECE42" w14:textId="77777777"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14:paraId="14FB8967" w14:textId="77777777"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14:paraId="10D2FC94" w14:textId="77777777"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14:paraId="09306A2C" w14:textId="77777777" w:rsidR="00D408B1" w:rsidRDefault="00D408B1" w:rsidP="00E44065">
      <w:pPr>
        <w:spacing w:after="0"/>
        <w:rPr>
          <w:rFonts w:ascii="Arial" w:hAnsi="Arial" w:cs="Arial"/>
          <w:b/>
          <w:sz w:val="20"/>
          <w:szCs w:val="20"/>
        </w:rPr>
      </w:pPr>
    </w:p>
    <w:p w14:paraId="2165DA80" w14:textId="77777777" w:rsidR="000F4691" w:rsidRPr="00C22284" w:rsidRDefault="00055486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lastRenderedPageBreak/>
        <w:t xml:space="preserve">Таблица </w:t>
      </w:r>
      <w:r w:rsidR="00E44065" w:rsidRPr="00C22284">
        <w:rPr>
          <w:rFonts w:ascii="Arial" w:hAnsi="Arial" w:cs="Arial"/>
          <w:b/>
          <w:sz w:val="20"/>
          <w:szCs w:val="20"/>
        </w:rPr>
        <w:t>3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 xml:space="preserve">Номинальная мощность двигателя, </w:t>
      </w:r>
      <w:r w:rsidR="00D408B1">
        <w:rPr>
          <w:rFonts w:ascii="Arial" w:hAnsi="Arial" w:cs="Arial"/>
          <w:sz w:val="20"/>
          <w:szCs w:val="20"/>
        </w:rPr>
        <w:t>защищаемого</w:t>
      </w:r>
      <w:r w:rsidRPr="00C22284">
        <w:rPr>
          <w:rFonts w:ascii="Arial" w:hAnsi="Arial" w:cs="Arial"/>
          <w:sz w:val="20"/>
          <w:szCs w:val="20"/>
        </w:rPr>
        <w:t xml:space="preserve"> автоматическим выключателем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</w:tblGrid>
      <w:tr w:rsidR="00FA4182" w:rsidRPr="00FA4182" w14:paraId="552DE83D" w14:textId="77777777" w:rsidTr="00FA4182">
        <w:trPr>
          <w:trHeight w:val="602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5B7C2309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ток расцепителя </w:t>
            </w:r>
            <w:r w:rsidRPr="00FA4182">
              <w:rPr>
                <w:b/>
                <w:sz w:val="18"/>
                <w:szCs w:val="18"/>
              </w:rPr>
              <w:t>In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4458F57F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Диапазон настройки тока расцепителя, </w:t>
            </w:r>
            <w:r w:rsidRPr="00FA41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69" w:type="dxa"/>
            <w:gridSpan w:val="3"/>
            <w:tcBorders>
              <w:right w:val="single" w:sz="4" w:space="0" w:color="231F20"/>
            </w:tcBorders>
            <w:vAlign w:val="center"/>
          </w:tcPr>
          <w:p w14:paraId="23CEF230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Стандартная номинальная мощность трехфазного двигателя (</w:t>
            </w:r>
            <w:r w:rsidRPr="00FA4182">
              <w:rPr>
                <w:b/>
                <w:sz w:val="18"/>
                <w:szCs w:val="18"/>
              </w:rPr>
              <w:t>kW</w:t>
            </w:r>
            <w:r w:rsidRPr="00FA4182"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FA4182">
              <w:rPr>
                <w:b/>
                <w:sz w:val="18"/>
                <w:szCs w:val="18"/>
              </w:rPr>
              <w:t>AC</w:t>
            </w:r>
            <w:r w:rsidRPr="00FA4182">
              <w:rPr>
                <w:b/>
                <w:sz w:val="18"/>
                <w:szCs w:val="18"/>
                <w:lang w:val="ru-RU"/>
              </w:rPr>
              <w:t>-3</w:t>
            </w:r>
            <w:r w:rsidRPr="00FA4182">
              <w:rPr>
                <w:rFonts w:eastAsia="等线"/>
                <w:b/>
                <w:sz w:val="18"/>
                <w:szCs w:val="18"/>
                <w:lang w:val="ru-RU"/>
              </w:rPr>
              <w:t xml:space="preserve">, </w:t>
            </w:r>
            <w:r w:rsidRPr="00FA4182">
              <w:rPr>
                <w:b/>
                <w:sz w:val="18"/>
                <w:szCs w:val="18"/>
                <w:lang w:val="ru-RU"/>
              </w:rPr>
              <w:t>50</w:t>
            </w:r>
            <w:r w:rsidRPr="00FA4182">
              <w:rPr>
                <w:b/>
                <w:sz w:val="18"/>
                <w:szCs w:val="18"/>
              </w:rPr>
              <w:t>Hz</w:t>
            </w:r>
          </w:p>
        </w:tc>
      </w:tr>
      <w:tr w:rsidR="00FA4182" w:rsidRPr="00FA4182" w14:paraId="2E62114E" w14:textId="77777777" w:rsidTr="00FA4182">
        <w:trPr>
          <w:trHeight w:val="194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14:paraId="5D334CF7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141C93A6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2758FAB5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230В</w:t>
            </w:r>
          </w:p>
        </w:tc>
        <w:tc>
          <w:tcPr>
            <w:tcW w:w="1276" w:type="dxa"/>
            <w:vAlign w:val="center"/>
          </w:tcPr>
          <w:p w14:paraId="1B96BC76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400В</w:t>
            </w:r>
          </w:p>
        </w:tc>
        <w:tc>
          <w:tcPr>
            <w:tcW w:w="1276" w:type="dxa"/>
            <w:vAlign w:val="center"/>
          </w:tcPr>
          <w:p w14:paraId="00C8B205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r w:rsidRPr="00FA4182">
              <w:rPr>
                <w:b/>
                <w:sz w:val="18"/>
                <w:szCs w:val="18"/>
              </w:rPr>
              <w:t>690В</w:t>
            </w:r>
          </w:p>
        </w:tc>
      </w:tr>
      <w:tr w:rsidR="00FA4182" w:rsidRPr="00FA4182" w14:paraId="32174B5E" w14:textId="77777777" w:rsidTr="00FA4182">
        <w:trPr>
          <w:trHeight w:val="177"/>
        </w:trPr>
        <w:tc>
          <w:tcPr>
            <w:tcW w:w="1560" w:type="dxa"/>
          </w:tcPr>
          <w:p w14:paraId="033EAC9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0.16</w:t>
            </w:r>
          </w:p>
        </w:tc>
        <w:tc>
          <w:tcPr>
            <w:tcW w:w="1559" w:type="dxa"/>
          </w:tcPr>
          <w:p w14:paraId="1670C8C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.1 -0 .16</w:t>
            </w:r>
          </w:p>
        </w:tc>
        <w:tc>
          <w:tcPr>
            <w:tcW w:w="1417" w:type="dxa"/>
          </w:tcPr>
          <w:p w14:paraId="7FD281C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49C9601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4D78E5D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14:paraId="65717CD9" w14:textId="77777777" w:rsidTr="00FA4182">
        <w:trPr>
          <w:trHeight w:val="107"/>
        </w:trPr>
        <w:tc>
          <w:tcPr>
            <w:tcW w:w="1560" w:type="dxa"/>
          </w:tcPr>
          <w:p w14:paraId="42B3273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0.25</w:t>
            </w:r>
          </w:p>
        </w:tc>
        <w:tc>
          <w:tcPr>
            <w:tcW w:w="1559" w:type="dxa"/>
          </w:tcPr>
          <w:p w14:paraId="6DF37F0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.16 -0 .25</w:t>
            </w:r>
          </w:p>
        </w:tc>
        <w:tc>
          <w:tcPr>
            <w:tcW w:w="1417" w:type="dxa"/>
          </w:tcPr>
          <w:p w14:paraId="315D35E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5FE9398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1150D7B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14:paraId="15345198" w14:textId="77777777" w:rsidTr="00FA4182">
        <w:trPr>
          <w:trHeight w:val="107"/>
        </w:trPr>
        <w:tc>
          <w:tcPr>
            <w:tcW w:w="1560" w:type="dxa"/>
          </w:tcPr>
          <w:p w14:paraId="4DCF6F1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0.4</w:t>
            </w:r>
          </w:p>
        </w:tc>
        <w:tc>
          <w:tcPr>
            <w:tcW w:w="1559" w:type="dxa"/>
          </w:tcPr>
          <w:p w14:paraId="29E5B28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.25 -0 .4</w:t>
            </w:r>
          </w:p>
        </w:tc>
        <w:tc>
          <w:tcPr>
            <w:tcW w:w="1417" w:type="dxa"/>
          </w:tcPr>
          <w:p w14:paraId="6BFEB17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24EB2CE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6D273BF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</w:tr>
      <w:tr w:rsidR="00FA4182" w:rsidRPr="00FA4182" w14:paraId="11805C8F" w14:textId="77777777" w:rsidTr="00FA4182">
        <w:trPr>
          <w:trHeight w:val="107"/>
        </w:trPr>
        <w:tc>
          <w:tcPr>
            <w:tcW w:w="1560" w:type="dxa"/>
          </w:tcPr>
          <w:p w14:paraId="132AE63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0.63</w:t>
            </w:r>
          </w:p>
        </w:tc>
        <w:tc>
          <w:tcPr>
            <w:tcW w:w="1559" w:type="dxa"/>
          </w:tcPr>
          <w:p w14:paraId="6FCDEBE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.4 -0 .63</w:t>
            </w:r>
          </w:p>
        </w:tc>
        <w:tc>
          <w:tcPr>
            <w:tcW w:w="1417" w:type="dxa"/>
          </w:tcPr>
          <w:p w14:paraId="49E09BD1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48C68E1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0446218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</w:tr>
      <w:tr w:rsidR="00FA4182" w:rsidRPr="00FA4182" w14:paraId="2236F188" w14:textId="77777777" w:rsidTr="00FA4182">
        <w:trPr>
          <w:trHeight w:val="107"/>
        </w:trPr>
        <w:tc>
          <w:tcPr>
            <w:tcW w:w="1560" w:type="dxa"/>
          </w:tcPr>
          <w:p w14:paraId="046B95B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E5C71E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 .63 -1</w:t>
            </w:r>
          </w:p>
        </w:tc>
        <w:tc>
          <w:tcPr>
            <w:tcW w:w="1417" w:type="dxa"/>
          </w:tcPr>
          <w:p w14:paraId="2B8AFA5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0DB1ED3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7DE701A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0.55</w:t>
            </w:r>
          </w:p>
        </w:tc>
      </w:tr>
      <w:tr w:rsidR="00FA4182" w:rsidRPr="00FA4182" w14:paraId="35F0D03B" w14:textId="77777777" w:rsidTr="00FA4182">
        <w:trPr>
          <w:trHeight w:val="107"/>
        </w:trPr>
        <w:tc>
          <w:tcPr>
            <w:tcW w:w="1560" w:type="dxa"/>
          </w:tcPr>
          <w:p w14:paraId="30DCB91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1.6</w:t>
            </w:r>
          </w:p>
        </w:tc>
        <w:tc>
          <w:tcPr>
            <w:tcW w:w="1559" w:type="dxa"/>
          </w:tcPr>
          <w:p w14:paraId="1EB644A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1 -1 .6</w:t>
            </w:r>
          </w:p>
        </w:tc>
        <w:tc>
          <w:tcPr>
            <w:tcW w:w="1417" w:type="dxa"/>
          </w:tcPr>
          <w:p w14:paraId="5175BB6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rFonts w:eastAsia="MS Gothic"/>
                <w:sz w:val="18"/>
                <w:szCs w:val="18"/>
              </w:rPr>
              <w:t>－</w:t>
            </w:r>
          </w:p>
        </w:tc>
        <w:tc>
          <w:tcPr>
            <w:tcW w:w="1276" w:type="dxa"/>
          </w:tcPr>
          <w:p w14:paraId="2CA413E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  <w:tc>
          <w:tcPr>
            <w:tcW w:w="1276" w:type="dxa"/>
          </w:tcPr>
          <w:p w14:paraId="2D9B329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</w:t>
            </w:r>
          </w:p>
        </w:tc>
      </w:tr>
      <w:tr w:rsidR="00FA4182" w:rsidRPr="00FA4182" w14:paraId="2997C189" w14:textId="77777777" w:rsidTr="00FA4182">
        <w:trPr>
          <w:trHeight w:val="107"/>
        </w:trPr>
        <w:tc>
          <w:tcPr>
            <w:tcW w:w="1560" w:type="dxa"/>
          </w:tcPr>
          <w:p w14:paraId="7271273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  <w:tc>
          <w:tcPr>
            <w:tcW w:w="1559" w:type="dxa"/>
          </w:tcPr>
          <w:p w14:paraId="79F9991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 .6 -2 .5</w:t>
            </w:r>
          </w:p>
        </w:tc>
        <w:tc>
          <w:tcPr>
            <w:tcW w:w="1417" w:type="dxa"/>
          </w:tcPr>
          <w:p w14:paraId="7773890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0.37</w:t>
            </w:r>
          </w:p>
        </w:tc>
        <w:tc>
          <w:tcPr>
            <w:tcW w:w="1276" w:type="dxa"/>
          </w:tcPr>
          <w:p w14:paraId="265CEB3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0.75</w:t>
            </w:r>
          </w:p>
        </w:tc>
        <w:tc>
          <w:tcPr>
            <w:tcW w:w="1276" w:type="dxa"/>
          </w:tcPr>
          <w:p w14:paraId="55B8B22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</w:tr>
      <w:tr w:rsidR="00FA4182" w:rsidRPr="00FA4182" w14:paraId="123BB5BC" w14:textId="77777777" w:rsidTr="00FA4182">
        <w:trPr>
          <w:trHeight w:val="107"/>
        </w:trPr>
        <w:tc>
          <w:tcPr>
            <w:tcW w:w="1560" w:type="dxa"/>
          </w:tcPr>
          <w:p w14:paraId="3DE87B2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AC9BE4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 .5 -4</w:t>
            </w:r>
          </w:p>
        </w:tc>
        <w:tc>
          <w:tcPr>
            <w:tcW w:w="1417" w:type="dxa"/>
          </w:tcPr>
          <w:p w14:paraId="48961A6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0.75</w:t>
            </w:r>
          </w:p>
        </w:tc>
        <w:tc>
          <w:tcPr>
            <w:tcW w:w="1276" w:type="dxa"/>
          </w:tcPr>
          <w:p w14:paraId="417F2B5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  <w:tc>
          <w:tcPr>
            <w:tcW w:w="1276" w:type="dxa"/>
          </w:tcPr>
          <w:p w14:paraId="46ADBD1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</w:tr>
      <w:tr w:rsidR="00FA4182" w:rsidRPr="00FA4182" w14:paraId="1A7F4132" w14:textId="77777777" w:rsidTr="00FA4182">
        <w:trPr>
          <w:trHeight w:val="107"/>
        </w:trPr>
        <w:tc>
          <w:tcPr>
            <w:tcW w:w="1560" w:type="dxa"/>
          </w:tcPr>
          <w:p w14:paraId="17B79E61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6.3</w:t>
            </w:r>
          </w:p>
        </w:tc>
        <w:tc>
          <w:tcPr>
            <w:tcW w:w="1559" w:type="dxa"/>
          </w:tcPr>
          <w:p w14:paraId="7A43A1B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4 -6 .3</w:t>
            </w:r>
          </w:p>
        </w:tc>
        <w:tc>
          <w:tcPr>
            <w:tcW w:w="1417" w:type="dxa"/>
          </w:tcPr>
          <w:p w14:paraId="0FA0B9D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14:paraId="2406090E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14:paraId="16962E6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</w:tr>
      <w:tr w:rsidR="00FA4182" w:rsidRPr="00FA4182" w14:paraId="3E3E1D9D" w14:textId="77777777" w:rsidTr="00FA4182">
        <w:trPr>
          <w:trHeight w:val="107"/>
        </w:trPr>
        <w:tc>
          <w:tcPr>
            <w:tcW w:w="1560" w:type="dxa"/>
          </w:tcPr>
          <w:p w14:paraId="1EF4E6D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448B17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6 -10</w:t>
            </w:r>
          </w:p>
        </w:tc>
        <w:tc>
          <w:tcPr>
            <w:tcW w:w="1417" w:type="dxa"/>
          </w:tcPr>
          <w:p w14:paraId="63CD7A5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14:paraId="5CDA964C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8C4BAC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</w:tr>
      <w:tr w:rsidR="00FA4182" w:rsidRPr="00FA4182" w14:paraId="0C2B46BD" w14:textId="77777777" w:rsidTr="00FA4182">
        <w:trPr>
          <w:trHeight w:val="107"/>
        </w:trPr>
        <w:tc>
          <w:tcPr>
            <w:tcW w:w="1560" w:type="dxa"/>
          </w:tcPr>
          <w:p w14:paraId="7002E82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A90EB0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9 -14</w:t>
            </w:r>
          </w:p>
        </w:tc>
        <w:tc>
          <w:tcPr>
            <w:tcW w:w="1417" w:type="dxa"/>
          </w:tcPr>
          <w:p w14:paraId="64950A5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4BA782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14:paraId="40A16EF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9</w:t>
            </w:r>
          </w:p>
        </w:tc>
      </w:tr>
      <w:tr w:rsidR="00FA4182" w:rsidRPr="00FA4182" w14:paraId="68F09F4F" w14:textId="77777777" w:rsidTr="00FA4182">
        <w:trPr>
          <w:trHeight w:val="107"/>
        </w:trPr>
        <w:tc>
          <w:tcPr>
            <w:tcW w:w="1560" w:type="dxa"/>
          </w:tcPr>
          <w:p w14:paraId="734572E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4A57367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13 -18</w:t>
            </w:r>
          </w:p>
        </w:tc>
        <w:tc>
          <w:tcPr>
            <w:tcW w:w="1417" w:type="dxa"/>
          </w:tcPr>
          <w:p w14:paraId="0ED0F54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15D94C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</w:tcPr>
          <w:p w14:paraId="7E21922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</w:tr>
      <w:tr w:rsidR="00FA4182" w:rsidRPr="00FA4182" w14:paraId="3299C8F4" w14:textId="77777777" w:rsidTr="00FA4182">
        <w:trPr>
          <w:trHeight w:val="107"/>
        </w:trPr>
        <w:tc>
          <w:tcPr>
            <w:tcW w:w="1560" w:type="dxa"/>
          </w:tcPr>
          <w:p w14:paraId="721C877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4B85E46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17 -23</w:t>
            </w:r>
          </w:p>
        </w:tc>
        <w:tc>
          <w:tcPr>
            <w:tcW w:w="1417" w:type="dxa"/>
          </w:tcPr>
          <w:p w14:paraId="6A982D2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14:paraId="6B08A33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456AF08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</w:tr>
      <w:tr w:rsidR="00FA4182" w:rsidRPr="00FA4182" w14:paraId="1E33E2D9" w14:textId="77777777" w:rsidTr="00FA4182">
        <w:trPr>
          <w:trHeight w:val="107"/>
        </w:trPr>
        <w:tc>
          <w:tcPr>
            <w:tcW w:w="1560" w:type="dxa"/>
          </w:tcPr>
          <w:p w14:paraId="50BEF9A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497D552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20 -25</w:t>
            </w:r>
          </w:p>
        </w:tc>
        <w:tc>
          <w:tcPr>
            <w:tcW w:w="1417" w:type="dxa"/>
          </w:tcPr>
          <w:p w14:paraId="6838F4A3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14:paraId="6C0DFCE2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6FAB6AFA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18.5</w:t>
            </w:r>
          </w:p>
        </w:tc>
      </w:tr>
      <w:tr w:rsidR="00FA4182" w:rsidRPr="00FA4182" w14:paraId="79C14F04" w14:textId="77777777" w:rsidTr="00FA4182">
        <w:trPr>
          <w:trHeight w:val="113"/>
        </w:trPr>
        <w:tc>
          <w:tcPr>
            <w:tcW w:w="1560" w:type="dxa"/>
          </w:tcPr>
          <w:p w14:paraId="47925335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14:paraId="538EF0D1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24 -32</w:t>
            </w:r>
          </w:p>
        </w:tc>
        <w:tc>
          <w:tcPr>
            <w:tcW w:w="1417" w:type="dxa"/>
          </w:tcPr>
          <w:p w14:paraId="2DB9769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</w:tcPr>
          <w:p w14:paraId="3F075194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231F20"/>
            </w:tcBorders>
          </w:tcPr>
          <w:p w14:paraId="16D162A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22</w:t>
            </w:r>
          </w:p>
        </w:tc>
      </w:tr>
    </w:tbl>
    <w:p w14:paraId="080143D1" w14:textId="77777777" w:rsidR="000F4691" w:rsidRPr="00884B7D" w:rsidRDefault="000F4691" w:rsidP="00FA4182">
      <w:pPr>
        <w:spacing w:after="0"/>
        <w:rPr>
          <w:rFonts w:ascii="Arial" w:hAnsi="Arial" w:cs="Arial"/>
        </w:rPr>
      </w:pPr>
    </w:p>
    <w:p w14:paraId="33936A0A" w14:textId="77777777"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 xml:space="preserve">Таблица </w:t>
      </w:r>
      <w:r w:rsidR="000F4691" w:rsidRPr="00C22284">
        <w:rPr>
          <w:rFonts w:ascii="Arial" w:hAnsi="Arial" w:cs="Arial"/>
          <w:b/>
          <w:sz w:val="20"/>
          <w:szCs w:val="20"/>
        </w:rPr>
        <w:t>4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- Распределение</w:t>
      </w:r>
    </w:p>
    <w:tbl>
      <w:tblPr>
        <w:tblStyle w:val="TableNormal"/>
        <w:tblW w:w="7088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992"/>
      </w:tblGrid>
      <w:tr w:rsidR="00FA4182" w:rsidRPr="00FA4182" w14:paraId="4D648684" w14:textId="77777777" w:rsidTr="00FA4182">
        <w:trPr>
          <w:trHeight w:val="157"/>
        </w:trPr>
        <w:tc>
          <w:tcPr>
            <w:tcW w:w="6096" w:type="dxa"/>
            <w:gridSpan w:val="3"/>
            <w:shd w:val="clear" w:color="auto" w:fill="auto"/>
            <w:vAlign w:val="center"/>
          </w:tcPr>
          <w:p w14:paraId="3957D58E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Автоматические выключатели для распределения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14:paraId="79A86CD8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Темпера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5E3287">
              <w:rPr>
                <w:b/>
                <w:sz w:val="18"/>
                <w:szCs w:val="18"/>
                <w:lang w:val="ru-RU"/>
              </w:rPr>
              <w:t>тура окр. среды</w:t>
            </w:r>
          </w:p>
        </w:tc>
      </w:tr>
      <w:tr w:rsidR="00FA4182" w:rsidRPr="00FA4182" w14:paraId="2BCAD725" w14:textId="77777777" w:rsidTr="00FA4182">
        <w:trPr>
          <w:trHeight w:val="88"/>
        </w:trPr>
        <w:tc>
          <w:tcPr>
            <w:tcW w:w="1134" w:type="dxa"/>
            <w:vAlign w:val="center"/>
          </w:tcPr>
          <w:p w14:paraId="24894D19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Значение тока</w:t>
            </w:r>
          </w:p>
        </w:tc>
        <w:tc>
          <w:tcPr>
            <w:tcW w:w="2552" w:type="dxa"/>
            <w:vAlign w:val="center"/>
          </w:tcPr>
          <w:p w14:paraId="425F7513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Время срабатывния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B2E32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Условия пуска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  <w:shd w:val="clear" w:color="auto" w:fill="auto"/>
          </w:tcPr>
          <w:p w14:paraId="24C81B44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</w:tr>
      <w:tr w:rsidR="00FA4182" w:rsidRPr="00FA4182" w14:paraId="7A9B11AE" w14:textId="77777777" w:rsidTr="00FA4182">
        <w:trPr>
          <w:trHeight w:val="144"/>
        </w:trPr>
        <w:tc>
          <w:tcPr>
            <w:tcW w:w="1134" w:type="dxa"/>
          </w:tcPr>
          <w:p w14:paraId="1FAC7F4F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552" w:type="dxa"/>
          </w:tcPr>
          <w:p w14:paraId="379CBD83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>Без отключения в теч. 1ч.</w:t>
            </w:r>
          </w:p>
        </w:tc>
        <w:tc>
          <w:tcPr>
            <w:tcW w:w="2410" w:type="dxa"/>
            <w:shd w:val="clear" w:color="auto" w:fill="auto"/>
          </w:tcPr>
          <w:p w14:paraId="131F0CD4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  <w:r w:rsidRPr="005E3287">
              <w:rPr>
                <w:sz w:val="18"/>
                <w:szCs w:val="18"/>
                <w:lang w:val="ru-RU"/>
              </w:rPr>
              <w:t>Холодный старт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14:paraId="293BEA5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FA4182" w14:paraId="03BEA5DC" w14:textId="77777777" w:rsidTr="00FA4182">
        <w:trPr>
          <w:trHeight w:val="144"/>
        </w:trPr>
        <w:tc>
          <w:tcPr>
            <w:tcW w:w="1134" w:type="dxa"/>
          </w:tcPr>
          <w:p w14:paraId="2A0231E1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1.3In</w:t>
            </w:r>
          </w:p>
        </w:tc>
        <w:tc>
          <w:tcPr>
            <w:tcW w:w="2552" w:type="dxa"/>
          </w:tcPr>
          <w:p w14:paraId="31404D5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1ч</w:t>
            </w:r>
          </w:p>
        </w:tc>
        <w:tc>
          <w:tcPr>
            <w:tcW w:w="2410" w:type="dxa"/>
            <w:shd w:val="clear" w:color="auto" w:fill="auto"/>
          </w:tcPr>
          <w:p w14:paraId="0AE4033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Повторный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пуск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после</w:t>
            </w:r>
            <w:proofErr w:type="spellEnd"/>
            <w:r w:rsidRPr="00FA4182">
              <w:rPr>
                <w:sz w:val="18"/>
                <w:szCs w:val="18"/>
              </w:rPr>
              <w:t xml:space="preserve"> No.1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685AF039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2150AA01" w14:textId="77777777" w:rsidTr="00FA4182">
        <w:trPr>
          <w:trHeight w:val="149"/>
        </w:trPr>
        <w:tc>
          <w:tcPr>
            <w:tcW w:w="1134" w:type="dxa"/>
          </w:tcPr>
          <w:p w14:paraId="43ED92A8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10In</w:t>
            </w:r>
          </w:p>
        </w:tc>
        <w:tc>
          <w:tcPr>
            <w:tcW w:w="2552" w:type="dxa"/>
          </w:tcPr>
          <w:p w14:paraId="0C20178B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теч.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&lt;0.2с.</w:t>
            </w:r>
          </w:p>
        </w:tc>
        <w:tc>
          <w:tcPr>
            <w:tcW w:w="2410" w:type="dxa"/>
            <w:shd w:val="clear" w:color="auto" w:fill="auto"/>
          </w:tcPr>
          <w:p w14:paraId="4633E12C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  <w:r w:rsidRPr="005E3287">
              <w:rPr>
                <w:sz w:val="18"/>
                <w:szCs w:val="18"/>
                <w:lang w:val="ru-RU"/>
              </w:rPr>
              <w:t>Холодный старт</w:t>
            </w:r>
          </w:p>
        </w:tc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14:paraId="4F523F3B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+20°С±5°С</w:t>
            </w:r>
          </w:p>
        </w:tc>
      </w:tr>
    </w:tbl>
    <w:p w14:paraId="2E96AD99" w14:textId="77777777" w:rsidR="000F4691" w:rsidRPr="00E44065" w:rsidRDefault="000F4691" w:rsidP="00FA4182">
      <w:pPr>
        <w:spacing w:after="0"/>
        <w:rPr>
          <w:rFonts w:ascii="Arial" w:hAnsi="Arial" w:cs="Arial"/>
        </w:rPr>
      </w:pPr>
    </w:p>
    <w:p w14:paraId="658E9A20" w14:textId="77777777" w:rsidR="000F4691" w:rsidRPr="00C22284" w:rsidRDefault="00A42741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5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FF5F3B" w:rsidRPr="00C22284">
        <w:rPr>
          <w:rFonts w:ascii="Arial" w:hAnsi="Arial" w:cs="Arial"/>
          <w:sz w:val="20"/>
          <w:szCs w:val="20"/>
        </w:rPr>
        <w:t xml:space="preserve">Характеристики срабатывания </w:t>
      </w:r>
      <w:r w:rsidRPr="00C22284">
        <w:rPr>
          <w:rFonts w:ascii="Arial" w:hAnsi="Arial" w:cs="Arial"/>
          <w:sz w:val="20"/>
          <w:szCs w:val="20"/>
        </w:rPr>
        <w:t>автоматического выключателя при сбалансированной нагрузке каждой фазы</w:t>
      </w:r>
      <w:r w:rsidR="00E44065" w:rsidRPr="00C22284">
        <w:rPr>
          <w:rFonts w:ascii="Arial" w:hAnsi="Arial" w:cs="Arial"/>
          <w:sz w:val="20"/>
          <w:szCs w:val="20"/>
        </w:rPr>
        <w:t xml:space="preserve"> – Пуск двигателя</w:t>
      </w:r>
    </w:p>
    <w:tbl>
      <w:tblPr>
        <w:tblStyle w:val="TableNormal"/>
        <w:tblW w:w="7085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552"/>
        <w:gridCol w:w="2410"/>
        <w:gridCol w:w="992"/>
      </w:tblGrid>
      <w:tr w:rsidR="00FA4182" w:rsidRPr="00FA4182" w14:paraId="73446CAD" w14:textId="77777777" w:rsidTr="00FA4182">
        <w:trPr>
          <w:trHeight w:val="140"/>
        </w:trPr>
        <w:tc>
          <w:tcPr>
            <w:tcW w:w="6093" w:type="dxa"/>
            <w:gridSpan w:val="3"/>
            <w:vAlign w:val="center"/>
          </w:tcPr>
          <w:p w14:paraId="2ABBABC5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Автоматические выключатели для защиты двигателя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14:paraId="7CB97EDA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Темпера</w:t>
            </w:r>
            <w:r>
              <w:rPr>
                <w:b/>
                <w:sz w:val="18"/>
                <w:szCs w:val="18"/>
                <w:lang w:val="ru-RU"/>
              </w:rPr>
              <w:t>-</w:t>
            </w:r>
            <w:r w:rsidRPr="005E3287">
              <w:rPr>
                <w:b/>
                <w:sz w:val="18"/>
                <w:szCs w:val="18"/>
                <w:lang w:val="ru-RU"/>
              </w:rPr>
              <w:t>тура окр. среды</w:t>
            </w:r>
          </w:p>
        </w:tc>
      </w:tr>
      <w:tr w:rsidR="00FA4182" w:rsidRPr="00FA4182" w14:paraId="0275B19C" w14:textId="77777777" w:rsidTr="00FA4182">
        <w:trPr>
          <w:trHeight w:val="132"/>
        </w:trPr>
        <w:tc>
          <w:tcPr>
            <w:tcW w:w="1131" w:type="dxa"/>
            <w:vAlign w:val="center"/>
          </w:tcPr>
          <w:p w14:paraId="230A0FE0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Значение тока</w:t>
            </w:r>
          </w:p>
        </w:tc>
        <w:tc>
          <w:tcPr>
            <w:tcW w:w="2552" w:type="dxa"/>
            <w:vAlign w:val="center"/>
          </w:tcPr>
          <w:p w14:paraId="540FD4EC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Время срабатывния</w:t>
            </w:r>
          </w:p>
        </w:tc>
        <w:tc>
          <w:tcPr>
            <w:tcW w:w="2410" w:type="dxa"/>
            <w:vAlign w:val="center"/>
          </w:tcPr>
          <w:p w14:paraId="7E6845AF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Условия пуска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231F20"/>
            </w:tcBorders>
          </w:tcPr>
          <w:p w14:paraId="0146569F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</w:tr>
      <w:tr w:rsidR="00FA4182" w:rsidRPr="00FA4182" w14:paraId="7DA20F77" w14:textId="77777777" w:rsidTr="00FA4182">
        <w:trPr>
          <w:trHeight w:val="125"/>
        </w:trPr>
        <w:tc>
          <w:tcPr>
            <w:tcW w:w="1131" w:type="dxa"/>
          </w:tcPr>
          <w:p w14:paraId="782B68B7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1.05In</w:t>
            </w:r>
          </w:p>
        </w:tc>
        <w:tc>
          <w:tcPr>
            <w:tcW w:w="2552" w:type="dxa"/>
          </w:tcPr>
          <w:p w14:paraId="345D1EEA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>Без отключения в теч. 2ч.</w:t>
            </w:r>
          </w:p>
        </w:tc>
        <w:tc>
          <w:tcPr>
            <w:tcW w:w="2410" w:type="dxa"/>
          </w:tcPr>
          <w:p w14:paraId="7377CDD9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  <w:r w:rsidRPr="005E3287">
              <w:rPr>
                <w:sz w:val="18"/>
                <w:szCs w:val="18"/>
                <w:lang w:val="ru-RU"/>
              </w:rPr>
              <w:t>Холодный старт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620EBAD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</w:p>
          <w:p w14:paraId="47FE30C7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+20°С±2°С</w:t>
            </w:r>
          </w:p>
        </w:tc>
      </w:tr>
      <w:tr w:rsidR="00FA4182" w:rsidRPr="00FA4182" w14:paraId="31FF1D7F" w14:textId="77777777" w:rsidTr="00FA4182">
        <w:trPr>
          <w:trHeight w:val="125"/>
        </w:trPr>
        <w:tc>
          <w:tcPr>
            <w:tcW w:w="1131" w:type="dxa"/>
          </w:tcPr>
          <w:p w14:paraId="4D384BE1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1.2In</w:t>
            </w:r>
          </w:p>
        </w:tc>
        <w:tc>
          <w:tcPr>
            <w:tcW w:w="2552" w:type="dxa"/>
          </w:tcPr>
          <w:p w14:paraId="03C3D620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1ч</w:t>
            </w:r>
          </w:p>
        </w:tc>
        <w:tc>
          <w:tcPr>
            <w:tcW w:w="2410" w:type="dxa"/>
          </w:tcPr>
          <w:p w14:paraId="0AFA45DF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Повторный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пуск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после</w:t>
            </w:r>
            <w:proofErr w:type="spellEnd"/>
            <w:r w:rsidRPr="00FA4182">
              <w:rPr>
                <w:sz w:val="18"/>
                <w:szCs w:val="18"/>
              </w:rPr>
              <w:t xml:space="preserve"> No.1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3E5730FD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7E7F1E69" w14:textId="77777777" w:rsidTr="00FA4182">
        <w:trPr>
          <w:trHeight w:val="263"/>
        </w:trPr>
        <w:tc>
          <w:tcPr>
            <w:tcW w:w="1131" w:type="dxa"/>
          </w:tcPr>
          <w:p w14:paraId="231B64D5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1.5In</w:t>
            </w:r>
          </w:p>
        </w:tc>
        <w:tc>
          <w:tcPr>
            <w:tcW w:w="2552" w:type="dxa"/>
          </w:tcPr>
          <w:p w14:paraId="6CF81518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>. 3мин</w:t>
            </w:r>
          </w:p>
        </w:tc>
        <w:tc>
          <w:tcPr>
            <w:tcW w:w="2410" w:type="dxa"/>
          </w:tcPr>
          <w:p w14:paraId="044E3222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Повторный пуск после </w:t>
            </w:r>
            <w:r w:rsidRPr="00FA4182">
              <w:rPr>
                <w:sz w:val="18"/>
                <w:szCs w:val="18"/>
              </w:rPr>
              <w:t>No</w:t>
            </w:r>
            <w:r w:rsidRPr="00FA4182">
              <w:rPr>
                <w:sz w:val="18"/>
                <w:szCs w:val="18"/>
                <w:lang w:val="ru-RU"/>
              </w:rPr>
              <w:t>.1, после остывания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46E5F1EE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</w:p>
        </w:tc>
      </w:tr>
      <w:tr w:rsidR="00FA4182" w:rsidRPr="00FA4182" w14:paraId="0883FC04" w14:textId="77777777" w:rsidTr="00FA4182">
        <w:trPr>
          <w:trHeight w:val="129"/>
        </w:trPr>
        <w:tc>
          <w:tcPr>
            <w:tcW w:w="1131" w:type="dxa"/>
          </w:tcPr>
          <w:p w14:paraId="6DBE9203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7.2In</w:t>
            </w:r>
          </w:p>
        </w:tc>
        <w:tc>
          <w:tcPr>
            <w:tcW w:w="2552" w:type="dxa"/>
          </w:tcPr>
          <w:p w14:paraId="42F45E46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Отключение</w:t>
            </w:r>
            <w:proofErr w:type="spellEnd"/>
            <w:r w:rsidRPr="00FA4182">
              <w:rPr>
                <w:sz w:val="18"/>
                <w:szCs w:val="18"/>
              </w:rPr>
              <w:t xml:space="preserve"> в </w:t>
            </w:r>
            <w:proofErr w:type="spellStart"/>
            <w:r w:rsidRPr="00FA4182">
              <w:rPr>
                <w:sz w:val="18"/>
                <w:szCs w:val="18"/>
              </w:rPr>
              <w:t>теч</w:t>
            </w:r>
            <w:proofErr w:type="spellEnd"/>
            <w:r w:rsidRPr="00FA4182">
              <w:rPr>
                <w:sz w:val="18"/>
                <w:szCs w:val="18"/>
              </w:rPr>
              <w:t xml:space="preserve">. 2-10 </w:t>
            </w:r>
            <w:proofErr w:type="spellStart"/>
            <w:r w:rsidRPr="00FA4182">
              <w:rPr>
                <w:sz w:val="18"/>
                <w:szCs w:val="18"/>
              </w:rPr>
              <w:t>сек</w:t>
            </w:r>
            <w:proofErr w:type="spellEnd"/>
          </w:p>
        </w:tc>
        <w:tc>
          <w:tcPr>
            <w:tcW w:w="2410" w:type="dxa"/>
          </w:tcPr>
          <w:p w14:paraId="33D16D89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14:paraId="0463ECE7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5C6BE54A" w14:textId="77777777" w:rsidTr="00FA4182">
        <w:trPr>
          <w:trHeight w:val="135"/>
        </w:trPr>
        <w:tc>
          <w:tcPr>
            <w:tcW w:w="1131" w:type="dxa"/>
          </w:tcPr>
          <w:p w14:paraId="4A67CB5E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12In</w:t>
            </w:r>
          </w:p>
        </w:tc>
        <w:tc>
          <w:tcPr>
            <w:tcW w:w="2552" w:type="dxa"/>
          </w:tcPr>
          <w:p w14:paraId="0AF1AB8B" w14:textId="77777777" w:rsidR="00FA4182" w:rsidRPr="00FA4182" w:rsidRDefault="00FA4182" w:rsidP="00884B7D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Отключение в теч. </w:t>
            </w:r>
            <w:r w:rsidRPr="00FA4182">
              <w:rPr>
                <w:sz w:val="18"/>
                <w:szCs w:val="18"/>
              </w:rPr>
              <w:t>t</w:t>
            </w:r>
            <w:r w:rsidRPr="00FA4182">
              <w:rPr>
                <w:sz w:val="18"/>
                <w:szCs w:val="18"/>
                <w:lang w:val="ru-RU"/>
              </w:rPr>
              <w:t>&lt;0 .2с</w:t>
            </w:r>
          </w:p>
        </w:tc>
        <w:tc>
          <w:tcPr>
            <w:tcW w:w="2410" w:type="dxa"/>
          </w:tcPr>
          <w:p w14:paraId="744EB787" w14:textId="77777777" w:rsidR="00FA4182" w:rsidRPr="005E3287" w:rsidRDefault="00FA4182" w:rsidP="00884B7D">
            <w:pPr>
              <w:rPr>
                <w:sz w:val="18"/>
                <w:szCs w:val="18"/>
                <w:lang w:val="ru-RU"/>
              </w:rPr>
            </w:pPr>
            <w:r w:rsidRPr="005E3287">
              <w:rPr>
                <w:sz w:val="18"/>
                <w:szCs w:val="18"/>
                <w:lang w:val="ru-RU"/>
              </w:rPr>
              <w:t>Холодный старт</w:t>
            </w:r>
          </w:p>
        </w:tc>
        <w:tc>
          <w:tcPr>
            <w:tcW w:w="992" w:type="dxa"/>
            <w:tcBorders>
              <w:right w:val="single" w:sz="4" w:space="0" w:color="231F20"/>
            </w:tcBorders>
          </w:tcPr>
          <w:p w14:paraId="0AE3B38D" w14:textId="77777777" w:rsidR="00FA4182" w:rsidRPr="00FA4182" w:rsidRDefault="00FA4182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+20°С±5°С</w:t>
            </w:r>
          </w:p>
        </w:tc>
      </w:tr>
    </w:tbl>
    <w:p w14:paraId="32482326" w14:textId="77777777" w:rsidR="00E87860" w:rsidRDefault="00E87860" w:rsidP="00FA4182">
      <w:pPr>
        <w:spacing w:after="0"/>
        <w:rPr>
          <w:rFonts w:ascii="Arial" w:hAnsi="Arial" w:cs="Arial"/>
        </w:rPr>
      </w:pPr>
    </w:p>
    <w:p w14:paraId="1479256D" w14:textId="77777777" w:rsidR="00FD4B47" w:rsidRDefault="00FD4B47" w:rsidP="00FA4182">
      <w:pPr>
        <w:spacing w:after="0"/>
        <w:rPr>
          <w:rFonts w:ascii="Arial" w:hAnsi="Arial" w:cs="Arial"/>
        </w:rPr>
      </w:pPr>
    </w:p>
    <w:p w14:paraId="069D780E" w14:textId="77777777" w:rsidR="00FD4B47" w:rsidRPr="00E44065" w:rsidRDefault="00FD4B47" w:rsidP="00FA4182">
      <w:pPr>
        <w:spacing w:after="0"/>
        <w:rPr>
          <w:rFonts w:ascii="Arial" w:hAnsi="Arial" w:cs="Arial"/>
        </w:rPr>
      </w:pPr>
    </w:p>
    <w:p w14:paraId="62136010" w14:textId="77777777" w:rsidR="000F4691" w:rsidRPr="00C22284" w:rsidRDefault="00E87860" w:rsidP="00E44065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lastRenderedPageBreak/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6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>Характеристики срабатывания автоматических выключателей при несбалансированной нагрузке в каждой фазе (</w:t>
      </w:r>
      <w:r w:rsidR="00D408B1">
        <w:rPr>
          <w:rFonts w:ascii="Arial" w:hAnsi="Arial" w:cs="Arial"/>
          <w:sz w:val="20"/>
          <w:szCs w:val="20"/>
        </w:rPr>
        <w:t>обрыв</w:t>
      </w:r>
      <w:r w:rsidRPr="00C22284">
        <w:rPr>
          <w:rFonts w:ascii="Arial" w:hAnsi="Arial" w:cs="Arial"/>
          <w:sz w:val="20"/>
          <w:szCs w:val="20"/>
        </w:rPr>
        <w:t xml:space="preserve"> фазы)</w:t>
      </w:r>
    </w:p>
    <w:tbl>
      <w:tblPr>
        <w:tblStyle w:val="TableNormal"/>
        <w:tblW w:w="7083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126"/>
        <w:gridCol w:w="851"/>
        <w:gridCol w:w="1417"/>
        <w:gridCol w:w="1276"/>
      </w:tblGrid>
      <w:tr w:rsidR="00FA4182" w:rsidRPr="00FA4182" w14:paraId="275FD10B" w14:textId="77777777" w:rsidTr="00FA4182">
        <w:trPr>
          <w:trHeight w:val="134"/>
        </w:trPr>
        <w:tc>
          <w:tcPr>
            <w:tcW w:w="1413" w:type="dxa"/>
            <w:gridSpan w:val="2"/>
            <w:vAlign w:val="center"/>
          </w:tcPr>
          <w:p w14:paraId="1C5941BF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Значение тока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273C0080" w14:textId="77777777" w:rsidR="00FA4182" w:rsidRPr="005E3287" w:rsidRDefault="00FA4182" w:rsidP="00E15B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E3287">
              <w:rPr>
                <w:b/>
                <w:sz w:val="18"/>
                <w:szCs w:val="18"/>
                <w:lang w:val="ru-RU"/>
              </w:rPr>
              <w:t>Условия пуска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43EBE63F" w14:textId="77777777" w:rsidR="00FA4182" w:rsidRPr="00FA4182" w:rsidRDefault="00FA4182" w:rsidP="00B51D6D">
            <w:pPr>
              <w:ind w:left="-1"/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4BECDE1F" w14:textId="77777777" w:rsidR="00FA4182" w:rsidRPr="00FA4182" w:rsidRDefault="00FA4182" w:rsidP="00E15B5A">
            <w:pPr>
              <w:ind w:right="-14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Ожидаемый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14:paraId="59121FEE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Температура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окр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A4182">
              <w:rPr>
                <w:b/>
                <w:sz w:val="18"/>
                <w:szCs w:val="18"/>
              </w:rPr>
              <w:t>среды</w:t>
            </w:r>
            <w:proofErr w:type="spellEnd"/>
          </w:p>
        </w:tc>
      </w:tr>
      <w:tr w:rsidR="00FA4182" w:rsidRPr="00FA4182" w14:paraId="2B0B6390" w14:textId="77777777" w:rsidTr="00FA4182">
        <w:trPr>
          <w:trHeight w:val="129"/>
        </w:trPr>
        <w:tc>
          <w:tcPr>
            <w:tcW w:w="704" w:type="dxa"/>
            <w:vAlign w:val="center"/>
          </w:tcPr>
          <w:p w14:paraId="21E355D6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Любые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A4182">
              <w:rPr>
                <w:b/>
                <w:sz w:val="18"/>
                <w:szCs w:val="18"/>
              </w:rPr>
              <w:t>фазы</w:t>
            </w:r>
            <w:proofErr w:type="spellEnd"/>
          </w:p>
        </w:tc>
        <w:tc>
          <w:tcPr>
            <w:tcW w:w="709" w:type="dxa"/>
            <w:vAlign w:val="center"/>
          </w:tcPr>
          <w:p w14:paraId="2960A71E" w14:textId="77777777" w:rsidR="00FA4182" w:rsidRPr="00FA4182" w:rsidRDefault="00FA4182" w:rsidP="00E15B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4182">
              <w:rPr>
                <w:b/>
                <w:sz w:val="18"/>
                <w:szCs w:val="18"/>
              </w:rPr>
              <w:t>Третья</w:t>
            </w:r>
            <w:proofErr w:type="spellEnd"/>
            <w:r w:rsidRPr="00FA41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b/>
                <w:sz w:val="18"/>
                <w:szCs w:val="18"/>
              </w:rPr>
              <w:t>фаза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14:paraId="7BF80276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4835D87" w14:textId="77777777" w:rsidR="00FA4182" w:rsidRPr="00FA4182" w:rsidRDefault="00FA4182" w:rsidP="00884B7D">
            <w:pPr>
              <w:ind w:right="-14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EA7FD33" w14:textId="77777777" w:rsidR="00FA4182" w:rsidRPr="00FA4182" w:rsidRDefault="00FA4182" w:rsidP="00884B7D">
            <w:pPr>
              <w:ind w:right="-147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231F20"/>
            </w:tcBorders>
          </w:tcPr>
          <w:p w14:paraId="3DA982CA" w14:textId="77777777" w:rsidR="00FA4182" w:rsidRPr="00FA4182" w:rsidRDefault="00FA4182" w:rsidP="00884B7D">
            <w:pPr>
              <w:rPr>
                <w:sz w:val="18"/>
                <w:szCs w:val="18"/>
              </w:rPr>
            </w:pPr>
          </w:p>
        </w:tc>
      </w:tr>
      <w:tr w:rsidR="00FA4182" w:rsidRPr="00FA4182" w14:paraId="1CFB24D7" w14:textId="77777777" w:rsidTr="00FA4182">
        <w:trPr>
          <w:trHeight w:val="129"/>
        </w:trPr>
        <w:tc>
          <w:tcPr>
            <w:tcW w:w="704" w:type="dxa"/>
            <w:vAlign w:val="center"/>
          </w:tcPr>
          <w:p w14:paraId="6EF75F88" w14:textId="77777777"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</w:t>
            </w:r>
          </w:p>
        </w:tc>
        <w:tc>
          <w:tcPr>
            <w:tcW w:w="709" w:type="dxa"/>
            <w:vAlign w:val="center"/>
          </w:tcPr>
          <w:p w14:paraId="2318C48B" w14:textId="77777777"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0.9</w:t>
            </w:r>
          </w:p>
        </w:tc>
        <w:tc>
          <w:tcPr>
            <w:tcW w:w="2126" w:type="dxa"/>
            <w:vAlign w:val="center"/>
          </w:tcPr>
          <w:p w14:paraId="0838BDC6" w14:textId="77777777" w:rsidR="00FA4182" w:rsidRPr="00FA4182" w:rsidRDefault="00FA4182" w:rsidP="00E44065">
            <w:pPr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Холодный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старт</w:t>
            </w:r>
            <w:proofErr w:type="spellEnd"/>
          </w:p>
        </w:tc>
        <w:tc>
          <w:tcPr>
            <w:tcW w:w="851" w:type="dxa"/>
            <w:vAlign w:val="center"/>
          </w:tcPr>
          <w:p w14:paraId="03D50E07" w14:textId="77777777" w:rsidR="00FA4182" w:rsidRPr="00FA4182" w:rsidRDefault="00FA4182" w:rsidP="00B51D6D">
            <w:pPr>
              <w:ind w:left="-1"/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t≥2h</w:t>
            </w:r>
          </w:p>
        </w:tc>
        <w:tc>
          <w:tcPr>
            <w:tcW w:w="1417" w:type="dxa"/>
            <w:vAlign w:val="center"/>
          </w:tcPr>
          <w:p w14:paraId="1F87E5C2" w14:textId="77777777" w:rsidR="00FA4182" w:rsidRPr="00FA4182" w:rsidRDefault="00FA4182" w:rsidP="00B51D6D">
            <w:pPr>
              <w:ind w:right="-147"/>
              <w:jc w:val="center"/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Не</w:t>
            </w:r>
            <w:proofErr w:type="spellEnd"/>
            <w:r w:rsidRPr="00FA4182">
              <w:rPr>
                <w:sz w:val="18"/>
                <w:szCs w:val="18"/>
              </w:rPr>
              <w:t xml:space="preserve"> </w:t>
            </w:r>
            <w:proofErr w:type="spellStart"/>
            <w:r w:rsidRPr="00FA4182">
              <w:rPr>
                <w:sz w:val="18"/>
                <w:szCs w:val="18"/>
              </w:rPr>
              <w:t>отключится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14:paraId="3B85F455" w14:textId="77777777"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+40°С±2°С</w:t>
            </w:r>
          </w:p>
        </w:tc>
      </w:tr>
      <w:tr w:rsidR="00FA4182" w:rsidRPr="00FA4182" w14:paraId="660FF2D8" w14:textId="77777777" w:rsidTr="00FA4182">
        <w:trPr>
          <w:trHeight w:val="313"/>
        </w:trPr>
        <w:tc>
          <w:tcPr>
            <w:tcW w:w="704" w:type="dxa"/>
            <w:vAlign w:val="center"/>
          </w:tcPr>
          <w:p w14:paraId="69C11C47" w14:textId="77777777"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1.15</w:t>
            </w:r>
          </w:p>
        </w:tc>
        <w:tc>
          <w:tcPr>
            <w:tcW w:w="709" w:type="dxa"/>
            <w:vAlign w:val="center"/>
          </w:tcPr>
          <w:p w14:paraId="3066B745" w14:textId="77777777" w:rsidR="00FA4182" w:rsidRPr="00FA4182" w:rsidRDefault="00FA4182" w:rsidP="00B51D6D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14:paraId="6F91A5FC" w14:textId="77777777" w:rsidR="00FA4182" w:rsidRPr="00FA4182" w:rsidRDefault="00FA4182" w:rsidP="00E44065">
            <w:pPr>
              <w:rPr>
                <w:sz w:val="18"/>
                <w:szCs w:val="18"/>
                <w:lang w:val="ru-RU"/>
              </w:rPr>
            </w:pPr>
            <w:r w:rsidRPr="00FA4182">
              <w:rPr>
                <w:sz w:val="18"/>
                <w:szCs w:val="18"/>
                <w:lang w:val="ru-RU"/>
              </w:rPr>
              <w:t xml:space="preserve">Горячий пуск (повторный пуск сразу после </w:t>
            </w:r>
            <w:r w:rsidRPr="00FA4182">
              <w:rPr>
                <w:sz w:val="18"/>
                <w:szCs w:val="18"/>
              </w:rPr>
              <w:t>No</w:t>
            </w:r>
            <w:r w:rsidRPr="00FA4182">
              <w:rPr>
                <w:sz w:val="18"/>
                <w:szCs w:val="18"/>
                <w:lang w:val="ru-RU"/>
              </w:rPr>
              <w:t>.1)</w:t>
            </w:r>
          </w:p>
        </w:tc>
        <w:tc>
          <w:tcPr>
            <w:tcW w:w="851" w:type="dxa"/>
            <w:vAlign w:val="center"/>
          </w:tcPr>
          <w:p w14:paraId="41999F2C" w14:textId="77777777" w:rsidR="00FA4182" w:rsidRPr="00FA4182" w:rsidRDefault="00FA4182" w:rsidP="00B51D6D">
            <w:pPr>
              <w:ind w:left="-1"/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t&lt;2h</w:t>
            </w:r>
          </w:p>
        </w:tc>
        <w:tc>
          <w:tcPr>
            <w:tcW w:w="1417" w:type="dxa"/>
            <w:vAlign w:val="center"/>
          </w:tcPr>
          <w:p w14:paraId="3D7C20BE" w14:textId="77777777" w:rsidR="00FA4182" w:rsidRPr="00FA4182" w:rsidRDefault="00FA4182" w:rsidP="00B51D6D">
            <w:pPr>
              <w:ind w:right="-147"/>
              <w:jc w:val="center"/>
              <w:rPr>
                <w:sz w:val="18"/>
                <w:szCs w:val="18"/>
              </w:rPr>
            </w:pPr>
            <w:proofErr w:type="spellStart"/>
            <w:r w:rsidRPr="00FA4182">
              <w:rPr>
                <w:sz w:val="18"/>
                <w:szCs w:val="18"/>
              </w:rPr>
              <w:t>Отключится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right w:val="single" w:sz="4" w:space="0" w:color="231F20"/>
            </w:tcBorders>
            <w:vAlign w:val="center"/>
          </w:tcPr>
          <w:p w14:paraId="5E00F6FB" w14:textId="77777777" w:rsidR="00FA4182" w:rsidRPr="00FA4182" w:rsidRDefault="00FA4182" w:rsidP="00B51D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0CE42562" w14:textId="77777777" w:rsidR="000F4691" w:rsidRPr="00C22284" w:rsidRDefault="000F4691" w:rsidP="00FD4B47">
      <w:pPr>
        <w:spacing w:after="0"/>
        <w:rPr>
          <w:rFonts w:ascii="Arial" w:hAnsi="Arial" w:cs="Arial"/>
          <w:sz w:val="12"/>
          <w:szCs w:val="12"/>
          <w:highlight w:val="yellow"/>
        </w:rPr>
      </w:pPr>
    </w:p>
    <w:p w14:paraId="277ADD12" w14:textId="77777777" w:rsidR="000F4691" w:rsidRPr="00C22284" w:rsidRDefault="00F245C3" w:rsidP="00FA4182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7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="00884B7D" w:rsidRPr="00C22284">
        <w:rPr>
          <w:rFonts w:ascii="Arial" w:hAnsi="Arial" w:cs="Arial"/>
          <w:sz w:val="20"/>
          <w:szCs w:val="20"/>
        </w:rPr>
        <w:t>Выбор сечения проводников для подключения</w:t>
      </w:r>
    </w:p>
    <w:tbl>
      <w:tblPr>
        <w:tblStyle w:val="TableNormal"/>
        <w:tblW w:w="7083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</w:tblGrid>
      <w:tr w:rsidR="000F4691" w:rsidRPr="00FA4182" w14:paraId="4ED4734E" w14:textId="77777777" w:rsidTr="00FD4B47">
        <w:trPr>
          <w:trHeight w:val="31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2F7FC56B" w14:textId="77777777" w:rsidR="00FD4B47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 xml:space="preserve">Номинальный рабочий ток </w:t>
            </w:r>
          </w:p>
          <w:p w14:paraId="53C57775" w14:textId="77777777" w:rsidR="000F4691" w:rsidRPr="00FA4182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(Уставка теплового тока)</w:t>
            </w:r>
            <w:proofErr w:type="spellStart"/>
            <w:r w:rsidR="000F4691" w:rsidRPr="00FA4182">
              <w:rPr>
                <w:b/>
                <w:sz w:val="18"/>
                <w:szCs w:val="18"/>
              </w:rPr>
              <w:t>Ie</w:t>
            </w:r>
            <w:proofErr w:type="spellEnd"/>
            <w:r w:rsidR="000F4691" w:rsidRPr="00FA4182">
              <w:rPr>
                <w:b/>
                <w:sz w:val="18"/>
                <w:szCs w:val="18"/>
                <w:lang w:val="ru-RU"/>
              </w:rPr>
              <w:t xml:space="preserve"> (</w:t>
            </w:r>
            <w:r w:rsidRPr="00FA4182">
              <w:rPr>
                <w:b/>
                <w:sz w:val="18"/>
                <w:szCs w:val="18"/>
                <w:lang w:val="ru-RU"/>
              </w:rPr>
              <w:t>А</w:t>
            </w:r>
            <w:r w:rsidR="000F4691" w:rsidRPr="00FA4182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231F20"/>
            </w:tcBorders>
            <w:vAlign w:val="center"/>
          </w:tcPr>
          <w:p w14:paraId="59849852" w14:textId="77777777" w:rsidR="000F4691" w:rsidRPr="005E3287" w:rsidRDefault="004B5D51" w:rsidP="00B51D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A4182">
              <w:rPr>
                <w:b/>
                <w:sz w:val="18"/>
                <w:szCs w:val="18"/>
                <w:lang w:val="ru-RU"/>
              </w:rPr>
              <w:t>Сечение проводника</w:t>
            </w:r>
            <w:r w:rsidR="000F4691" w:rsidRPr="005E3287">
              <w:rPr>
                <w:b/>
                <w:sz w:val="18"/>
                <w:szCs w:val="18"/>
                <w:lang w:val="ru-RU"/>
              </w:rPr>
              <w:t xml:space="preserve"> </w:t>
            </w:r>
            <w:r w:rsidR="000F4691" w:rsidRPr="00FA4182">
              <w:rPr>
                <w:b/>
                <w:sz w:val="18"/>
                <w:szCs w:val="18"/>
              </w:rPr>
              <w:t>mm</w:t>
            </w:r>
            <w:r w:rsidR="000F4691" w:rsidRPr="005E3287"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0F4691" w:rsidRPr="00FA4182" w14:paraId="6BCECDD1" w14:textId="77777777" w:rsidTr="00FD4B47">
        <w:trPr>
          <w:trHeight w:val="61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4758584B" w14:textId="77777777"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0</w:t>
            </w:r>
            <w:r w:rsidR="00884B7D" w:rsidRPr="00FA4182">
              <w:rPr>
                <w:rFonts w:eastAsia="MS Gothic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I≤8</w:t>
            </w:r>
          </w:p>
        </w:tc>
        <w:tc>
          <w:tcPr>
            <w:tcW w:w="2835" w:type="dxa"/>
            <w:vAlign w:val="center"/>
          </w:tcPr>
          <w:p w14:paraId="234010BC" w14:textId="77777777"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1.0</w:t>
            </w:r>
          </w:p>
        </w:tc>
      </w:tr>
      <w:tr w:rsidR="000F4691" w:rsidRPr="00FA4182" w14:paraId="3D47DBB9" w14:textId="77777777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77BABCBD" w14:textId="77777777"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8</w:t>
            </w:r>
            <w:r w:rsidR="00884B7D" w:rsidRPr="00FA4182">
              <w:rPr>
                <w:rFonts w:eastAsia="MS Gothic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I≤12</w:t>
            </w:r>
          </w:p>
        </w:tc>
        <w:tc>
          <w:tcPr>
            <w:tcW w:w="2835" w:type="dxa"/>
            <w:vAlign w:val="center"/>
          </w:tcPr>
          <w:p w14:paraId="51E79B91" w14:textId="77777777"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1.5</w:t>
            </w:r>
          </w:p>
        </w:tc>
      </w:tr>
      <w:tr w:rsidR="000F4691" w:rsidRPr="00FA4182" w14:paraId="111F3818" w14:textId="77777777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08C51E14" w14:textId="77777777"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12</w:t>
            </w:r>
            <w:r w:rsidR="00884B7D" w:rsidRPr="00FA4182">
              <w:rPr>
                <w:rFonts w:eastAsia="等线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I≤20</w:t>
            </w:r>
          </w:p>
        </w:tc>
        <w:tc>
          <w:tcPr>
            <w:tcW w:w="2835" w:type="dxa"/>
            <w:vAlign w:val="center"/>
          </w:tcPr>
          <w:p w14:paraId="0D1F9EE4" w14:textId="77777777"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2.5</w:t>
            </w:r>
          </w:p>
        </w:tc>
      </w:tr>
      <w:tr w:rsidR="000F4691" w:rsidRPr="00FA4182" w14:paraId="73D97038" w14:textId="77777777" w:rsidTr="00FD4B47">
        <w:trPr>
          <w:trHeight w:val="174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75B7AB16" w14:textId="77777777"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20</w:t>
            </w:r>
            <w:r w:rsidR="00884B7D" w:rsidRPr="00FA4182">
              <w:rPr>
                <w:rFonts w:eastAsia="等线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I≤25</w:t>
            </w:r>
          </w:p>
        </w:tc>
        <w:tc>
          <w:tcPr>
            <w:tcW w:w="2835" w:type="dxa"/>
            <w:vAlign w:val="center"/>
          </w:tcPr>
          <w:p w14:paraId="222B57F1" w14:textId="77777777"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4.0</w:t>
            </w:r>
          </w:p>
        </w:tc>
      </w:tr>
      <w:tr w:rsidR="000F4691" w:rsidRPr="00FA4182" w14:paraId="0C4E1AE9" w14:textId="77777777" w:rsidTr="00FD4B47">
        <w:trPr>
          <w:trHeight w:val="179"/>
        </w:trPr>
        <w:tc>
          <w:tcPr>
            <w:tcW w:w="4248" w:type="dxa"/>
            <w:tcBorders>
              <w:left w:val="single" w:sz="4" w:space="0" w:color="231F20"/>
            </w:tcBorders>
            <w:vAlign w:val="center"/>
          </w:tcPr>
          <w:p w14:paraId="77B312F8" w14:textId="77777777" w:rsidR="000F4691" w:rsidRPr="00FA4182" w:rsidRDefault="000F4691" w:rsidP="00884B7D">
            <w:pPr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25</w:t>
            </w:r>
            <w:r w:rsidR="00884B7D" w:rsidRPr="00FA4182">
              <w:rPr>
                <w:rFonts w:eastAsia="等线" w:hint="eastAsia"/>
                <w:sz w:val="18"/>
                <w:szCs w:val="18"/>
              </w:rPr>
              <w:t>&lt;</w:t>
            </w:r>
            <w:r w:rsidRPr="00FA4182">
              <w:rPr>
                <w:sz w:val="18"/>
                <w:szCs w:val="18"/>
              </w:rPr>
              <w:t>I≤32</w:t>
            </w:r>
          </w:p>
        </w:tc>
        <w:tc>
          <w:tcPr>
            <w:tcW w:w="2835" w:type="dxa"/>
            <w:tcBorders>
              <w:right w:val="single" w:sz="4" w:space="0" w:color="231F20"/>
            </w:tcBorders>
            <w:vAlign w:val="center"/>
          </w:tcPr>
          <w:p w14:paraId="2BEBB366" w14:textId="77777777" w:rsidR="000F4691" w:rsidRPr="00FA4182" w:rsidRDefault="000F4691" w:rsidP="00A73C1B">
            <w:pPr>
              <w:jc w:val="center"/>
              <w:rPr>
                <w:sz w:val="18"/>
                <w:szCs w:val="18"/>
              </w:rPr>
            </w:pPr>
            <w:r w:rsidRPr="00FA4182">
              <w:rPr>
                <w:sz w:val="18"/>
                <w:szCs w:val="18"/>
              </w:rPr>
              <w:t>6.0</w:t>
            </w:r>
          </w:p>
        </w:tc>
      </w:tr>
    </w:tbl>
    <w:p w14:paraId="2B6B21BB" w14:textId="77777777" w:rsidR="00A73C1B" w:rsidRPr="00FD4B47" w:rsidRDefault="00FF5F3B" w:rsidP="00A73C1B">
      <w:pPr>
        <w:spacing w:after="0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Врем</w:t>
      </w:r>
      <w:r w:rsidR="00E15B5A" w:rsidRPr="00FD4B47">
        <w:rPr>
          <w:rFonts w:ascii="Arial" w:hAnsi="Arial" w:cs="Arial"/>
          <w:sz w:val="20"/>
          <w:szCs w:val="20"/>
        </w:rPr>
        <w:t>я-токовые</w:t>
      </w:r>
      <w:r w:rsidRPr="00FD4B47">
        <w:rPr>
          <w:rFonts w:ascii="Arial" w:hAnsi="Arial" w:cs="Arial"/>
          <w:sz w:val="20"/>
          <w:szCs w:val="20"/>
        </w:rPr>
        <w:t xml:space="preserve"> характеристик</w:t>
      </w:r>
      <w:r w:rsidR="00E15B5A" w:rsidRPr="00FD4B47">
        <w:rPr>
          <w:rFonts w:ascii="Arial" w:hAnsi="Arial" w:cs="Arial"/>
          <w:sz w:val="20"/>
          <w:szCs w:val="20"/>
        </w:rPr>
        <w:t>и</w:t>
      </w:r>
      <w:r w:rsidRPr="00FD4B47">
        <w:rPr>
          <w:rFonts w:ascii="Arial" w:hAnsi="Arial" w:cs="Arial"/>
          <w:sz w:val="20"/>
          <w:szCs w:val="20"/>
        </w:rPr>
        <w:t xml:space="preserve"> срабатывания </w:t>
      </w:r>
      <w:r w:rsidRPr="00FD4B47">
        <w:rPr>
          <w:rFonts w:ascii="Arial" w:hAnsi="Arial" w:cs="Arial"/>
          <w:sz w:val="20"/>
          <w:szCs w:val="20"/>
          <w:lang w:val="en-US"/>
        </w:rPr>
        <w:t>SDM</w:t>
      </w:r>
      <w:r w:rsidRPr="00FD4B47">
        <w:rPr>
          <w:rFonts w:ascii="Arial" w:hAnsi="Arial" w:cs="Arial"/>
          <w:sz w:val="20"/>
          <w:szCs w:val="20"/>
        </w:rPr>
        <w:t>7-32</w:t>
      </w:r>
      <w:r w:rsidR="008B2C48">
        <w:rPr>
          <w:rFonts w:ascii="Arial" w:hAnsi="Arial" w:cs="Arial"/>
          <w:sz w:val="20"/>
          <w:szCs w:val="20"/>
          <w:lang w:val="en-US"/>
        </w:rPr>
        <w:t>X</w:t>
      </w:r>
      <w:r w:rsidRPr="00FD4B47">
        <w:rPr>
          <w:rFonts w:ascii="Arial" w:hAnsi="Arial" w:cs="Arial"/>
          <w:sz w:val="20"/>
          <w:szCs w:val="20"/>
        </w:rPr>
        <w:t xml:space="preserve"> показан</w:t>
      </w:r>
      <w:r w:rsidR="00A73C1B" w:rsidRPr="00FD4B47">
        <w:rPr>
          <w:rFonts w:ascii="Arial" w:hAnsi="Arial" w:cs="Arial"/>
          <w:sz w:val="20"/>
          <w:szCs w:val="20"/>
        </w:rPr>
        <w:t>ы</w:t>
      </w:r>
      <w:r w:rsidRPr="00FD4B47">
        <w:rPr>
          <w:rFonts w:ascii="Arial" w:hAnsi="Arial" w:cs="Arial"/>
          <w:sz w:val="20"/>
          <w:szCs w:val="20"/>
        </w:rPr>
        <w:t xml:space="preserve"> на рисунке 2. </w:t>
      </w:r>
    </w:p>
    <w:p w14:paraId="47F9C88B" w14:textId="77777777" w:rsidR="004B5D51" w:rsidRPr="00A73C1B" w:rsidRDefault="004B5D51" w:rsidP="004B5D51">
      <w:pPr>
        <w:jc w:val="center"/>
        <w:rPr>
          <w:rFonts w:ascii="Arial" w:hAnsi="Arial" w:cs="Arial"/>
          <w:lang w:val="en-US"/>
        </w:rPr>
      </w:pPr>
      <w:r w:rsidRPr="00A73C1B">
        <w:rPr>
          <w:rFonts w:ascii="Arial" w:hAnsi="Arial" w:cs="Arial"/>
          <w:noProof/>
          <w:lang w:eastAsia="ru-RU"/>
        </w:rPr>
        <w:drawing>
          <wp:inline distT="0" distB="0" distL="0" distR="0" wp14:anchorId="2A6B4EEB" wp14:editId="71BF5F1D">
            <wp:extent cx="2936740" cy="34333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28" cy="34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4C85" w14:textId="77777777" w:rsidR="000F4691" w:rsidRDefault="00E15B5A" w:rsidP="004725A3">
      <w:pPr>
        <w:spacing w:after="0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2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="000F4691" w:rsidRPr="00FD4B47">
        <w:rPr>
          <w:rFonts w:ascii="Arial" w:hAnsi="Arial" w:cs="Arial"/>
          <w:sz w:val="18"/>
          <w:szCs w:val="18"/>
          <w:lang w:val="en-US"/>
        </w:rPr>
        <w:t>SDM</w:t>
      </w:r>
      <w:r w:rsidR="000F4691" w:rsidRPr="00FD4B47">
        <w:rPr>
          <w:rFonts w:ascii="Arial" w:hAnsi="Arial" w:cs="Arial"/>
          <w:sz w:val="18"/>
          <w:szCs w:val="18"/>
        </w:rPr>
        <w:t>7-32</w:t>
      </w:r>
      <w:r w:rsidR="00573E39">
        <w:rPr>
          <w:rFonts w:ascii="Arial" w:hAnsi="Arial" w:cs="Arial"/>
          <w:sz w:val="18"/>
          <w:szCs w:val="18"/>
          <w:lang w:val="en-US"/>
        </w:rPr>
        <w:t>X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 xml:space="preserve">Кривые время-токовых характеристик срабатывания </w:t>
      </w:r>
      <w:r w:rsidR="000F4691" w:rsidRPr="00FD4B47">
        <w:rPr>
          <w:rFonts w:ascii="Arial" w:hAnsi="Arial" w:cs="Arial"/>
          <w:sz w:val="18"/>
          <w:szCs w:val="18"/>
        </w:rPr>
        <w:t xml:space="preserve">(20 </w:t>
      </w:r>
      <w:r w:rsidR="00884B7D" w:rsidRPr="00FD4B47">
        <w:rPr>
          <w:rFonts w:ascii="Arial" w:hAnsi="Arial" w:cs="Arial"/>
          <w:sz w:val="18"/>
          <w:szCs w:val="18"/>
        </w:rPr>
        <w:t>°С</w:t>
      </w:r>
      <w:r w:rsidR="000F4691" w:rsidRPr="00FD4B47">
        <w:rPr>
          <w:rFonts w:ascii="Arial" w:hAnsi="Arial" w:cs="Arial"/>
          <w:sz w:val="18"/>
          <w:szCs w:val="18"/>
        </w:rPr>
        <w:t>)</w:t>
      </w:r>
    </w:p>
    <w:p w14:paraId="187763DC" w14:textId="77777777" w:rsidR="00FD4B47" w:rsidRPr="00FD4B47" w:rsidRDefault="00FD4B47" w:rsidP="00FD4B47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18"/>
          <w:szCs w:val="18"/>
        </w:rPr>
        <w:t>(1) - Холодный старт 3 полюса;(2) - Холодный старт, 2 полюса; (3) – Горячий старт, 3 полюса</w:t>
      </w:r>
      <w:r w:rsidRPr="00A73C1B">
        <w:rPr>
          <w:rFonts w:ascii="Arial" w:hAnsi="Arial" w:cs="Arial"/>
          <w:sz w:val="20"/>
          <w:szCs w:val="20"/>
        </w:rPr>
        <w:t>;</w:t>
      </w:r>
    </w:p>
    <w:p w14:paraId="373EA4B9" w14:textId="77777777" w:rsidR="00F77B3E" w:rsidRDefault="00A73C1B" w:rsidP="00FD4B47">
      <w:pPr>
        <w:spacing w:after="0"/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E15B5A" w:rsidRPr="00FD4B47">
        <w:rPr>
          <w:rFonts w:ascii="Arial" w:hAnsi="Arial" w:cs="Arial"/>
          <w:b/>
          <w:sz w:val="20"/>
          <w:szCs w:val="20"/>
        </w:rPr>
        <w:t>Вне</w:t>
      </w:r>
      <w:r w:rsidRPr="00FD4B47">
        <w:rPr>
          <w:rFonts w:ascii="Arial" w:hAnsi="Arial" w:cs="Arial"/>
          <w:b/>
          <w:sz w:val="20"/>
          <w:szCs w:val="20"/>
        </w:rPr>
        <w:t>шний вид и установочные размеры</w:t>
      </w:r>
    </w:p>
    <w:p w14:paraId="794210B7" w14:textId="77777777" w:rsidR="008B2C48" w:rsidRPr="00FD4B47" w:rsidRDefault="008B2C48" w:rsidP="008B2C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068E">
        <w:rPr>
          <w:b/>
          <w:noProof/>
          <w:lang w:eastAsia="ru-RU"/>
        </w:rPr>
        <w:drawing>
          <wp:inline distT="0" distB="0" distL="0" distR="0" wp14:anchorId="55B0E241" wp14:editId="0FB0CE16">
            <wp:extent cx="2543175" cy="3356556"/>
            <wp:effectExtent l="0" t="0" r="0" b="0"/>
            <wp:docPr id="7269270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27099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2F91" w14:textId="77777777" w:rsidR="00F77B3E" w:rsidRPr="00A73C1B" w:rsidRDefault="00A73C1B" w:rsidP="00EB262F">
      <w:pPr>
        <w:jc w:val="center"/>
        <w:rPr>
          <w:rFonts w:ascii="Arial" w:hAnsi="Arial" w:cs="Arial"/>
        </w:rPr>
      </w:pPr>
      <w:r w:rsidRPr="00A73C1B">
        <w:rPr>
          <w:rFonts w:ascii="Arial" w:hAnsi="Arial" w:cs="Arial"/>
        </w:rPr>
        <w:t xml:space="preserve"> </w:t>
      </w:r>
      <w:r w:rsidR="008B2C48">
        <w:rPr>
          <w:noProof/>
          <w:lang w:eastAsia="ru-RU"/>
        </w:rPr>
        <w:drawing>
          <wp:inline distT="0" distB="0" distL="0" distR="0" wp14:anchorId="4CE2597F" wp14:editId="3D2DE71E">
            <wp:extent cx="2671547" cy="2867025"/>
            <wp:effectExtent l="0" t="0" r="0" b="0"/>
            <wp:docPr id="16930222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022276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32" cy="28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CDE0" w14:textId="77777777" w:rsidR="000F4691" w:rsidRPr="00FD4B47" w:rsidRDefault="00E15B5A" w:rsidP="00EB262F">
      <w:pPr>
        <w:jc w:val="center"/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3</w:t>
      </w:r>
      <w:r w:rsidR="000F4691" w:rsidRPr="00FD4B47">
        <w:rPr>
          <w:rFonts w:ascii="Arial" w:hAnsi="Arial" w:cs="Arial"/>
          <w:sz w:val="18"/>
          <w:szCs w:val="18"/>
        </w:rPr>
        <w:t xml:space="preserve"> </w:t>
      </w:r>
      <w:r w:rsidRPr="00FD4B47">
        <w:rPr>
          <w:rFonts w:ascii="Arial" w:hAnsi="Arial" w:cs="Arial"/>
          <w:sz w:val="18"/>
          <w:szCs w:val="18"/>
        </w:rPr>
        <w:t>Внешний вид и установочные размеры</w:t>
      </w:r>
    </w:p>
    <w:p w14:paraId="4B08027C" w14:textId="77777777"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lastRenderedPageBreak/>
        <w:t>7.</w:t>
      </w:r>
      <w:r w:rsidR="00E15B5A" w:rsidRPr="00FD4B47">
        <w:rPr>
          <w:rFonts w:ascii="Arial" w:hAnsi="Arial" w:cs="Arial"/>
          <w:b/>
          <w:sz w:val="20"/>
          <w:szCs w:val="20"/>
        </w:rPr>
        <w:t>Аксессуары для автоматических выключателей</w:t>
      </w:r>
    </w:p>
    <w:p w14:paraId="0D542F68" w14:textId="77777777" w:rsidR="000F4691" w:rsidRPr="00FD4B47" w:rsidRDefault="00E15B5A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Автоматические выключатели могут быть оснащены такими аксессуарами, как расцепитель минимального напряжения, независимый расцепитель, вспомогательные </w:t>
      </w:r>
      <w:r w:rsidR="00A25C6C" w:rsidRPr="00FD4B47">
        <w:rPr>
          <w:rFonts w:ascii="Arial" w:hAnsi="Arial" w:cs="Arial"/>
          <w:sz w:val="20"/>
          <w:szCs w:val="20"/>
        </w:rPr>
        <w:t xml:space="preserve">и аварийные </w:t>
      </w:r>
      <w:r w:rsidRPr="00FD4B47">
        <w:rPr>
          <w:rFonts w:ascii="Arial" w:hAnsi="Arial" w:cs="Arial"/>
          <w:sz w:val="20"/>
          <w:szCs w:val="20"/>
        </w:rPr>
        <w:t>контакты и т.д. Типы и технические характеристики аксессуаров приведены в таблице 8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14:paraId="71AB72E2" w14:textId="77777777" w:rsidR="000F4691" w:rsidRPr="00C22284" w:rsidRDefault="00B51D6D" w:rsidP="00A73C1B">
      <w:pPr>
        <w:spacing w:after="0"/>
        <w:rPr>
          <w:rFonts w:ascii="Arial" w:hAnsi="Arial" w:cs="Arial"/>
          <w:sz w:val="20"/>
          <w:szCs w:val="20"/>
        </w:rPr>
      </w:pPr>
      <w:r w:rsidRPr="00C22284">
        <w:rPr>
          <w:rFonts w:ascii="Arial" w:hAnsi="Arial" w:cs="Arial"/>
          <w:b/>
          <w:sz w:val="20"/>
          <w:szCs w:val="20"/>
        </w:rPr>
        <w:t>Таблица</w:t>
      </w:r>
      <w:r w:rsidR="000F4691" w:rsidRPr="00C22284">
        <w:rPr>
          <w:rFonts w:ascii="Arial" w:hAnsi="Arial" w:cs="Arial"/>
          <w:b/>
          <w:sz w:val="20"/>
          <w:szCs w:val="20"/>
        </w:rPr>
        <w:t xml:space="preserve"> 8</w:t>
      </w:r>
      <w:r w:rsidR="000F4691" w:rsidRPr="00C22284">
        <w:rPr>
          <w:rFonts w:ascii="Arial" w:hAnsi="Arial" w:cs="Arial"/>
          <w:sz w:val="20"/>
          <w:szCs w:val="20"/>
        </w:rPr>
        <w:t xml:space="preserve"> </w:t>
      </w:r>
      <w:r w:rsidRPr="00C22284">
        <w:rPr>
          <w:rFonts w:ascii="Arial" w:hAnsi="Arial" w:cs="Arial"/>
          <w:sz w:val="20"/>
          <w:szCs w:val="20"/>
        </w:rPr>
        <w:t>Типы, модели и технические характеристики аксессуаров</w:t>
      </w:r>
    </w:p>
    <w:tbl>
      <w:tblPr>
        <w:tblStyle w:val="TableNormal"/>
        <w:tblW w:w="7083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850"/>
        <w:gridCol w:w="709"/>
        <w:gridCol w:w="709"/>
      </w:tblGrid>
      <w:tr w:rsidR="000F4691" w:rsidRPr="00FD4B47" w14:paraId="0A574005" w14:textId="77777777" w:rsidTr="00FD4B47">
        <w:trPr>
          <w:trHeight w:val="155"/>
        </w:trPr>
        <w:tc>
          <w:tcPr>
            <w:tcW w:w="1413" w:type="dxa"/>
            <w:tcBorders>
              <w:left w:val="single" w:sz="4" w:space="0" w:color="231F20"/>
            </w:tcBorders>
          </w:tcPr>
          <w:p w14:paraId="59633A97" w14:textId="77777777" w:rsidR="000F4691" w:rsidRPr="00FD4B47" w:rsidRDefault="00B51D6D" w:rsidP="00EB262F">
            <w:pPr>
              <w:jc w:val="center"/>
              <w:rPr>
                <w:sz w:val="18"/>
                <w:szCs w:val="18"/>
              </w:rPr>
            </w:pPr>
            <w:proofErr w:type="spellStart"/>
            <w:r w:rsidRPr="00FD4B47">
              <w:rPr>
                <w:sz w:val="18"/>
                <w:szCs w:val="18"/>
              </w:rPr>
              <w:t>Типы</w:t>
            </w:r>
            <w:proofErr w:type="spellEnd"/>
          </w:p>
        </w:tc>
        <w:tc>
          <w:tcPr>
            <w:tcW w:w="3402" w:type="dxa"/>
            <w:gridSpan w:val="3"/>
          </w:tcPr>
          <w:p w14:paraId="4ECBA1AD" w14:textId="77777777"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 xml:space="preserve">Рецепитель </w:t>
            </w:r>
            <w:r w:rsidR="00FD4B47">
              <w:rPr>
                <w:sz w:val="18"/>
                <w:szCs w:val="18"/>
                <w:lang w:val="ru-RU"/>
              </w:rPr>
              <w:t>минимального напряжения</w:t>
            </w:r>
            <w:r w:rsidRPr="00FD4B47">
              <w:rPr>
                <w:sz w:val="18"/>
                <w:szCs w:val="18"/>
                <w:lang w:val="ru-RU"/>
              </w:rPr>
              <w:t xml:space="preserve"> Независимый расцепитель</w:t>
            </w:r>
          </w:p>
        </w:tc>
        <w:tc>
          <w:tcPr>
            <w:tcW w:w="2268" w:type="dxa"/>
            <w:gridSpan w:val="3"/>
            <w:tcBorders>
              <w:right w:val="single" w:sz="4" w:space="0" w:color="231F20"/>
            </w:tcBorders>
          </w:tcPr>
          <w:p w14:paraId="7506361F" w14:textId="77777777"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Доп. контакты</w:t>
            </w:r>
          </w:p>
        </w:tc>
      </w:tr>
      <w:tr w:rsidR="00B51D6D" w:rsidRPr="00FD4B47" w14:paraId="5795FC7C" w14:textId="77777777" w:rsidTr="00FD4B47">
        <w:trPr>
          <w:trHeight w:val="150"/>
        </w:trPr>
        <w:tc>
          <w:tcPr>
            <w:tcW w:w="1413" w:type="dxa"/>
            <w:tcBorders>
              <w:left w:val="single" w:sz="4" w:space="0" w:color="231F20"/>
            </w:tcBorders>
          </w:tcPr>
          <w:p w14:paraId="503FC3ED" w14:textId="77777777"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Модель, характеристики</w:t>
            </w:r>
          </w:p>
        </w:tc>
        <w:tc>
          <w:tcPr>
            <w:tcW w:w="1134" w:type="dxa"/>
            <w:vAlign w:val="center"/>
          </w:tcPr>
          <w:p w14:paraId="394C3935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AC110V</w:t>
            </w:r>
          </w:p>
        </w:tc>
        <w:tc>
          <w:tcPr>
            <w:tcW w:w="1134" w:type="dxa"/>
            <w:vAlign w:val="center"/>
          </w:tcPr>
          <w:p w14:paraId="3C3B857D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AC220V</w:t>
            </w:r>
          </w:p>
        </w:tc>
        <w:tc>
          <w:tcPr>
            <w:tcW w:w="1134" w:type="dxa"/>
            <w:vAlign w:val="center"/>
          </w:tcPr>
          <w:p w14:paraId="527CE114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AC380V</w:t>
            </w:r>
          </w:p>
        </w:tc>
        <w:tc>
          <w:tcPr>
            <w:tcW w:w="850" w:type="dxa"/>
          </w:tcPr>
          <w:p w14:paraId="1BD39FD9" w14:textId="77777777"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1 откр. и 1 закр</w:t>
            </w:r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20A80AAC" w14:textId="77777777"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2 откр</w:t>
            </w:r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69AE1CDB" w14:textId="77777777" w:rsidR="000F4691" w:rsidRPr="00FD4B47" w:rsidRDefault="00B51D6D" w:rsidP="00B51D6D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2 закр</w:t>
            </w:r>
            <w:r w:rsidR="00A73C1B" w:rsidRPr="00FD4B47">
              <w:rPr>
                <w:sz w:val="18"/>
                <w:szCs w:val="18"/>
                <w:lang w:val="ru-RU"/>
              </w:rPr>
              <w:t>.</w:t>
            </w:r>
          </w:p>
        </w:tc>
      </w:tr>
      <w:tr w:rsidR="000F4691" w:rsidRPr="00FD4B47" w14:paraId="25957DBD" w14:textId="77777777" w:rsidTr="00FD4B47">
        <w:trPr>
          <w:trHeight w:val="156"/>
        </w:trPr>
        <w:tc>
          <w:tcPr>
            <w:tcW w:w="1413" w:type="dxa"/>
            <w:tcBorders>
              <w:left w:val="single" w:sz="4" w:space="0" w:color="231F20"/>
            </w:tcBorders>
          </w:tcPr>
          <w:p w14:paraId="300415B6" w14:textId="77777777" w:rsidR="000F4691" w:rsidRPr="00FD4B47" w:rsidRDefault="00B51D6D" w:rsidP="00EB262F">
            <w:pPr>
              <w:jc w:val="center"/>
              <w:rPr>
                <w:sz w:val="18"/>
                <w:szCs w:val="18"/>
                <w:lang w:val="ru-RU"/>
              </w:rPr>
            </w:pPr>
            <w:r w:rsidRPr="00FD4B47">
              <w:rPr>
                <w:sz w:val="18"/>
                <w:szCs w:val="18"/>
                <w:lang w:val="ru-RU"/>
              </w:rPr>
              <w:t>Примечание</w:t>
            </w:r>
          </w:p>
        </w:tc>
        <w:tc>
          <w:tcPr>
            <w:tcW w:w="3402" w:type="dxa"/>
            <w:gridSpan w:val="3"/>
          </w:tcPr>
          <w:p w14:paraId="27C1B9D7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50Hz</w:t>
            </w:r>
          </w:p>
        </w:tc>
        <w:tc>
          <w:tcPr>
            <w:tcW w:w="850" w:type="dxa"/>
          </w:tcPr>
          <w:p w14:paraId="4E0334F6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NO+NC</w:t>
            </w:r>
          </w:p>
        </w:tc>
        <w:tc>
          <w:tcPr>
            <w:tcW w:w="709" w:type="dxa"/>
          </w:tcPr>
          <w:p w14:paraId="6C13A29F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2NO</w:t>
            </w:r>
          </w:p>
        </w:tc>
        <w:tc>
          <w:tcPr>
            <w:tcW w:w="709" w:type="dxa"/>
            <w:tcBorders>
              <w:right w:val="single" w:sz="4" w:space="0" w:color="231F20"/>
            </w:tcBorders>
          </w:tcPr>
          <w:p w14:paraId="4852A51F" w14:textId="77777777" w:rsidR="000F4691" w:rsidRPr="00FD4B47" w:rsidRDefault="000F4691" w:rsidP="00EB262F">
            <w:pPr>
              <w:jc w:val="center"/>
              <w:rPr>
                <w:sz w:val="18"/>
                <w:szCs w:val="18"/>
              </w:rPr>
            </w:pPr>
            <w:r w:rsidRPr="00FD4B47">
              <w:rPr>
                <w:sz w:val="18"/>
                <w:szCs w:val="18"/>
              </w:rPr>
              <w:t>2NC</w:t>
            </w:r>
          </w:p>
        </w:tc>
      </w:tr>
    </w:tbl>
    <w:p w14:paraId="73058F94" w14:textId="77777777" w:rsidR="000F4691" w:rsidRPr="00B51D6D" w:rsidRDefault="000F4691" w:rsidP="00FD4B47">
      <w:pPr>
        <w:spacing w:after="0"/>
        <w:rPr>
          <w:rFonts w:ascii="Arial" w:hAnsi="Arial" w:cs="Arial"/>
          <w:highlight w:val="yellow"/>
        </w:rPr>
      </w:pPr>
    </w:p>
    <w:p w14:paraId="37620B64" w14:textId="77777777" w:rsidR="000F4691" w:rsidRPr="00FD4B47" w:rsidRDefault="00A73C1B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7.1 </w:t>
      </w:r>
      <w:r w:rsidR="00B51D6D" w:rsidRPr="00FD4B47">
        <w:rPr>
          <w:rFonts w:ascii="Arial" w:hAnsi="Arial" w:cs="Arial"/>
          <w:sz w:val="20"/>
          <w:szCs w:val="20"/>
        </w:rPr>
        <w:t>Характеристики расцепителя минимального напряжения</w:t>
      </w:r>
      <w:r w:rsidR="000F4691" w:rsidRPr="00FD4B47">
        <w:rPr>
          <w:rFonts w:ascii="Arial" w:hAnsi="Arial" w:cs="Arial"/>
          <w:sz w:val="20"/>
          <w:szCs w:val="20"/>
        </w:rPr>
        <w:t>.</w:t>
      </w:r>
    </w:p>
    <w:p w14:paraId="475BC116" w14:textId="77777777" w:rsidR="00E93D1A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При падении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</w:t>
      </w:r>
      <w:r w:rsidR="00D408B1">
        <w:rPr>
          <w:rFonts w:ascii="Arial" w:hAnsi="Arial" w:cs="Arial"/>
          <w:sz w:val="20"/>
          <w:szCs w:val="20"/>
        </w:rPr>
        <w:t>я</w:t>
      </w:r>
      <w:r w:rsidR="00E93D1A" w:rsidRPr="00FD4B47">
        <w:rPr>
          <w:rFonts w:ascii="Arial" w:hAnsi="Arial" w:cs="Arial"/>
          <w:sz w:val="20"/>
          <w:szCs w:val="20"/>
        </w:rPr>
        <w:t xml:space="preserve"> до 35% … 70% от номинального напряжения</w:t>
      </w:r>
      <w:r w:rsidR="00D408B1">
        <w:rPr>
          <w:rFonts w:ascii="Arial" w:hAnsi="Arial" w:cs="Arial"/>
          <w:sz w:val="20"/>
          <w:szCs w:val="20"/>
        </w:rPr>
        <w:t xml:space="preserve"> (</w:t>
      </w:r>
      <w:r w:rsidR="00D408B1">
        <w:rPr>
          <w:rFonts w:ascii="Arial" w:hAnsi="Arial" w:cs="Arial"/>
          <w:sz w:val="20"/>
          <w:szCs w:val="20"/>
          <w:lang w:val="en-US"/>
        </w:rPr>
        <w:t>Un</w:t>
      </w:r>
      <w:r w:rsidR="00D408B1" w:rsidRPr="00D408B1">
        <w:rPr>
          <w:rFonts w:ascii="Arial" w:hAnsi="Arial" w:cs="Arial"/>
          <w:sz w:val="20"/>
          <w:szCs w:val="20"/>
        </w:rPr>
        <w:t>)</w:t>
      </w:r>
      <w:r w:rsidR="00E93D1A" w:rsidRPr="00FD4B47">
        <w:rPr>
          <w:rFonts w:ascii="Arial" w:hAnsi="Arial" w:cs="Arial"/>
          <w:sz w:val="20"/>
          <w:szCs w:val="20"/>
        </w:rPr>
        <w:t xml:space="preserve">, расцепитель минимального напряжения отключит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>В случае</w:t>
      </w:r>
      <w:r w:rsidR="00D408B1">
        <w:rPr>
          <w:rFonts w:ascii="Arial" w:hAnsi="Arial" w:cs="Arial"/>
          <w:sz w:val="20"/>
          <w:szCs w:val="20"/>
        </w:rPr>
        <w:t>, когда</w:t>
      </w:r>
      <w:r w:rsidRPr="00FD4B47">
        <w:rPr>
          <w:rFonts w:ascii="Arial" w:hAnsi="Arial" w:cs="Arial"/>
          <w:sz w:val="20"/>
          <w:szCs w:val="20"/>
        </w:rPr>
        <w:t xml:space="preserve"> при пуске</w:t>
      </w:r>
      <w:r w:rsidR="00E93D1A" w:rsidRPr="00FD4B47">
        <w:rPr>
          <w:rFonts w:ascii="Arial" w:hAnsi="Arial" w:cs="Arial"/>
          <w:sz w:val="20"/>
          <w:szCs w:val="20"/>
        </w:rPr>
        <w:t xml:space="preserve"> напряжение источника питания ниже </w:t>
      </w:r>
      <w:r w:rsidR="00D408B1">
        <w:rPr>
          <w:rFonts w:ascii="Arial" w:hAnsi="Arial" w:cs="Arial"/>
          <w:sz w:val="20"/>
          <w:szCs w:val="20"/>
        </w:rPr>
        <w:t xml:space="preserve">35% от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r w:rsidRPr="00FD4B47">
        <w:rPr>
          <w:rFonts w:ascii="Arial" w:hAnsi="Arial" w:cs="Arial"/>
          <w:sz w:val="20"/>
          <w:szCs w:val="20"/>
        </w:rPr>
        <w:t xml:space="preserve">расцепитель не позволит включить </w:t>
      </w:r>
      <w:r w:rsidR="00D408B1">
        <w:rPr>
          <w:rFonts w:ascii="Arial" w:hAnsi="Arial" w:cs="Arial"/>
          <w:sz w:val="20"/>
          <w:szCs w:val="20"/>
        </w:rPr>
        <w:t>АВ.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Pr="00FD4B47">
        <w:rPr>
          <w:rFonts w:ascii="Arial" w:hAnsi="Arial" w:cs="Arial"/>
          <w:sz w:val="20"/>
          <w:szCs w:val="20"/>
        </w:rPr>
        <w:t xml:space="preserve">В случае если </w:t>
      </w:r>
      <w:r w:rsidR="00E93D1A" w:rsidRPr="00FD4B47">
        <w:rPr>
          <w:rFonts w:ascii="Arial" w:hAnsi="Arial" w:cs="Arial"/>
          <w:sz w:val="20"/>
          <w:szCs w:val="20"/>
        </w:rPr>
        <w:t xml:space="preserve">напряжение питания </w:t>
      </w:r>
      <w:r w:rsidRPr="00FD4B47">
        <w:rPr>
          <w:rFonts w:ascii="Arial" w:hAnsi="Arial" w:cs="Arial"/>
          <w:sz w:val="20"/>
          <w:szCs w:val="20"/>
        </w:rPr>
        <w:t>больше либо равно</w:t>
      </w:r>
      <w:r w:rsidR="00E93D1A" w:rsidRPr="00FD4B47">
        <w:rPr>
          <w:rFonts w:ascii="Arial" w:hAnsi="Arial" w:cs="Arial"/>
          <w:sz w:val="20"/>
          <w:szCs w:val="20"/>
        </w:rPr>
        <w:t xml:space="preserve"> 85%</w:t>
      </w:r>
      <w:r w:rsidR="00D408B1" w:rsidRPr="00D408B1">
        <w:rPr>
          <w:rFonts w:ascii="Arial" w:hAnsi="Arial" w:cs="Arial"/>
          <w:sz w:val="20"/>
          <w:szCs w:val="20"/>
        </w:rPr>
        <w:t xml:space="preserve"> </w:t>
      </w:r>
      <w:r w:rsidR="00D408B1">
        <w:rPr>
          <w:rFonts w:ascii="Arial" w:hAnsi="Arial" w:cs="Arial"/>
          <w:sz w:val="20"/>
          <w:szCs w:val="20"/>
        </w:rPr>
        <w:t>от</w:t>
      </w:r>
      <w:r w:rsidR="00E93D1A" w:rsidRPr="00FD4B47">
        <w:rPr>
          <w:rFonts w:ascii="Arial" w:hAnsi="Arial" w:cs="Arial"/>
          <w:sz w:val="20"/>
          <w:szCs w:val="20"/>
        </w:rPr>
        <w:t xml:space="preserve"> </w:t>
      </w:r>
      <w:r w:rsidR="00D408B1" w:rsidRPr="00FD4B47">
        <w:rPr>
          <w:rFonts w:ascii="Arial" w:hAnsi="Arial" w:cs="Arial"/>
          <w:sz w:val="20"/>
          <w:szCs w:val="20"/>
          <w:lang w:val="en-US"/>
        </w:rPr>
        <w:t>Un</w:t>
      </w:r>
      <w:r w:rsidR="00E93D1A" w:rsidRPr="00FD4B47">
        <w:rPr>
          <w:rFonts w:ascii="Arial" w:hAnsi="Arial" w:cs="Arial"/>
          <w:sz w:val="20"/>
          <w:szCs w:val="20"/>
        </w:rPr>
        <w:t xml:space="preserve">, </w:t>
      </w:r>
      <w:r w:rsidRPr="00FD4B47">
        <w:rPr>
          <w:rFonts w:ascii="Arial" w:hAnsi="Arial" w:cs="Arial"/>
          <w:sz w:val="20"/>
          <w:szCs w:val="20"/>
        </w:rPr>
        <w:t xml:space="preserve">расцепитель минимального напряжения позволит включить </w:t>
      </w:r>
      <w:r w:rsidR="00D408B1">
        <w:rPr>
          <w:rFonts w:ascii="Arial" w:hAnsi="Arial" w:cs="Arial"/>
          <w:sz w:val="20"/>
          <w:szCs w:val="20"/>
        </w:rPr>
        <w:t>АВ</w:t>
      </w:r>
      <w:r w:rsidR="00E93D1A" w:rsidRPr="00FD4B47">
        <w:rPr>
          <w:rFonts w:ascii="Arial" w:hAnsi="Arial" w:cs="Arial"/>
          <w:sz w:val="20"/>
          <w:szCs w:val="20"/>
        </w:rPr>
        <w:t>.</w:t>
      </w:r>
    </w:p>
    <w:p w14:paraId="260B46F4" w14:textId="77777777" w:rsidR="003B6F8B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>7.</w:t>
      </w:r>
      <w:r w:rsidR="00A73C1B" w:rsidRPr="00FD4B47">
        <w:rPr>
          <w:rFonts w:ascii="Arial" w:hAnsi="Arial" w:cs="Arial"/>
          <w:sz w:val="20"/>
          <w:szCs w:val="20"/>
        </w:rPr>
        <w:t>2</w:t>
      </w:r>
      <w:r w:rsidRPr="00FD4B47">
        <w:rPr>
          <w:rFonts w:ascii="Arial" w:hAnsi="Arial" w:cs="Arial"/>
          <w:sz w:val="20"/>
          <w:szCs w:val="20"/>
        </w:rPr>
        <w:t xml:space="preserve"> </w:t>
      </w:r>
      <w:r w:rsidR="003B6F8B" w:rsidRPr="00FD4B47">
        <w:rPr>
          <w:rFonts w:ascii="Arial" w:hAnsi="Arial" w:cs="Arial"/>
          <w:sz w:val="20"/>
          <w:szCs w:val="20"/>
        </w:rPr>
        <w:t>Характеристики независимого расцепителя</w:t>
      </w:r>
      <w:r w:rsidRPr="00FD4B47">
        <w:rPr>
          <w:rFonts w:ascii="Arial" w:hAnsi="Arial" w:cs="Arial"/>
          <w:sz w:val="20"/>
          <w:szCs w:val="20"/>
        </w:rPr>
        <w:t>.</w:t>
      </w:r>
    </w:p>
    <w:p w14:paraId="19ADCFF1" w14:textId="77777777" w:rsidR="000F4691" w:rsidRPr="00FD4B47" w:rsidRDefault="003B6F8B" w:rsidP="00D408B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При подаче управляющего напряжения в диапазоне от 70% до 110% от </w:t>
      </w:r>
      <w:r w:rsidRPr="00FD4B47">
        <w:rPr>
          <w:rFonts w:ascii="Arial" w:hAnsi="Arial" w:cs="Arial"/>
          <w:sz w:val="20"/>
          <w:szCs w:val="20"/>
          <w:lang w:val="en-US"/>
        </w:rPr>
        <w:t>Un</w:t>
      </w:r>
      <w:r w:rsidRPr="00FD4B47">
        <w:rPr>
          <w:rFonts w:ascii="Arial" w:hAnsi="Arial" w:cs="Arial"/>
          <w:sz w:val="20"/>
          <w:szCs w:val="20"/>
        </w:rPr>
        <w:t>, независимый расцепитель обеспечивает надежное отключение автоматического выключателя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14:paraId="3C0F0719" w14:textId="77777777" w:rsidR="000F4691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7.4 </w:t>
      </w:r>
      <w:r w:rsidR="002C2C6E" w:rsidRPr="00FD4B47">
        <w:rPr>
          <w:rFonts w:ascii="Arial" w:hAnsi="Arial" w:cs="Arial"/>
          <w:sz w:val="20"/>
          <w:szCs w:val="20"/>
        </w:rPr>
        <w:t>Монтажные положения и габаритные размер</w:t>
      </w:r>
      <w:r w:rsidR="00C22284">
        <w:rPr>
          <w:rFonts w:ascii="Arial" w:hAnsi="Arial" w:cs="Arial"/>
          <w:sz w:val="20"/>
          <w:szCs w:val="20"/>
        </w:rPr>
        <w:t>ы аксессуаров приведены на рис.3</w:t>
      </w:r>
      <w:r w:rsidR="002C2C6E" w:rsidRPr="00FD4B47">
        <w:rPr>
          <w:rFonts w:ascii="Arial" w:hAnsi="Arial" w:cs="Arial"/>
          <w:sz w:val="20"/>
          <w:szCs w:val="20"/>
        </w:rPr>
        <w:t>.</w:t>
      </w:r>
    </w:p>
    <w:p w14:paraId="27902CEA" w14:textId="77777777" w:rsidR="007430A1" w:rsidRPr="00FD4B47" w:rsidRDefault="007430A1" w:rsidP="00884B7D">
      <w:pPr>
        <w:rPr>
          <w:rFonts w:ascii="Arial" w:hAnsi="Arial" w:cs="Arial"/>
          <w:sz w:val="20"/>
          <w:szCs w:val="20"/>
        </w:rPr>
      </w:pPr>
    </w:p>
    <w:p w14:paraId="6117D6E3" w14:textId="77777777"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8. </w:t>
      </w:r>
      <w:r w:rsidR="00A25C6C" w:rsidRPr="00084FF4">
        <w:rPr>
          <w:rFonts w:ascii="Arial" w:hAnsi="Arial" w:cs="Arial"/>
          <w:b/>
          <w:sz w:val="20"/>
          <w:szCs w:val="20"/>
        </w:rPr>
        <w:t>Выбор и установка</w:t>
      </w:r>
    </w:p>
    <w:p w14:paraId="6A9BA00C" w14:textId="77777777"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 </w:t>
      </w:r>
      <w:r w:rsidR="001B77A3" w:rsidRPr="00FD4B47">
        <w:rPr>
          <w:rFonts w:ascii="Arial" w:hAnsi="Arial" w:cs="Arial"/>
          <w:sz w:val="20"/>
          <w:szCs w:val="20"/>
        </w:rPr>
        <w:t>Выбор</w:t>
      </w:r>
    </w:p>
    <w:p w14:paraId="6F57E78A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8.1.1 </w:t>
      </w:r>
      <w:r w:rsidR="001B77A3" w:rsidRPr="00FD4B47">
        <w:rPr>
          <w:rFonts w:ascii="Arial" w:hAnsi="Arial" w:cs="Arial"/>
          <w:sz w:val="20"/>
          <w:szCs w:val="20"/>
        </w:rPr>
        <w:t>Диапазон регулировки установочного тока термоэлемента автоматического выключателя должен соответствовать номинальному значению тока двигателя.</w:t>
      </w:r>
    </w:p>
    <w:p w14:paraId="1A5A8AA7" w14:textId="77777777" w:rsidR="000F4691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8.1.2 </w:t>
      </w:r>
      <w:r w:rsidR="001B77A3" w:rsidRPr="00FD4B47">
        <w:rPr>
          <w:rFonts w:ascii="Arial" w:hAnsi="Arial" w:cs="Arial"/>
          <w:sz w:val="20"/>
          <w:szCs w:val="20"/>
        </w:rPr>
        <w:t>Рабочие характеристики автоматического выключателя при перегрузке по току должны соответствовать допустимым характеристикам защищаемого двигателя</w:t>
      </w:r>
    </w:p>
    <w:p w14:paraId="1E85E357" w14:textId="77777777" w:rsidR="007430A1" w:rsidRDefault="007430A1" w:rsidP="00884B7D">
      <w:pPr>
        <w:rPr>
          <w:rFonts w:ascii="Arial" w:hAnsi="Arial" w:cs="Arial"/>
          <w:sz w:val="20"/>
          <w:szCs w:val="20"/>
        </w:rPr>
      </w:pPr>
    </w:p>
    <w:p w14:paraId="116F3CB3" w14:textId="77777777"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lastRenderedPageBreak/>
        <w:t xml:space="preserve">8.2 </w:t>
      </w:r>
      <w:r w:rsidR="001B77A3" w:rsidRPr="00FD4B47">
        <w:rPr>
          <w:rFonts w:ascii="Arial" w:hAnsi="Arial" w:cs="Arial"/>
          <w:sz w:val="20"/>
          <w:szCs w:val="20"/>
        </w:rPr>
        <w:t>Установка</w:t>
      </w:r>
    </w:p>
    <w:p w14:paraId="73786C6D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8.2.1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стандартную направляющую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DIN</w:t>
      </w:r>
      <w:r w:rsidR="001B77A3" w:rsidRPr="00FD4B47">
        <w:rPr>
          <w:rFonts w:ascii="Arial" w:hAnsi="Arial" w:cs="Arial"/>
          <w:sz w:val="20"/>
          <w:szCs w:val="20"/>
        </w:rPr>
        <w:t xml:space="preserve">-рейку 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TH</w:t>
      </w:r>
      <w:r w:rsidR="001B77A3" w:rsidRPr="00FD4B47">
        <w:rPr>
          <w:rFonts w:ascii="Arial" w:hAnsi="Arial" w:cs="Arial"/>
          <w:sz w:val="20"/>
          <w:szCs w:val="20"/>
        </w:rPr>
        <w:t>35 (</w:t>
      </w:r>
      <w:r w:rsidR="001B77A3" w:rsidRPr="00FD4B47">
        <w:rPr>
          <w:rFonts w:ascii="Arial" w:hAnsi="Arial" w:cs="Arial"/>
          <w:sz w:val="20"/>
          <w:szCs w:val="20"/>
          <w:lang w:val="en-US"/>
        </w:rPr>
        <w:t>TS</w:t>
      </w:r>
      <w:r w:rsidR="001B77A3" w:rsidRPr="00FD4B47">
        <w:rPr>
          <w:rFonts w:ascii="Arial" w:hAnsi="Arial" w:cs="Arial"/>
          <w:sz w:val="20"/>
          <w:szCs w:val="20"/>
        </w:rPr>
        <w:t>35).</w:t>
      </w:r>
    </w:p>
    <w:p w14:paraId="6DE483C9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8.2.2 </w:t>
      </w:r>
      <w:r w:rsidR="001B77A3" w:rsidRPr="00FD4B47">
        <w:rPr>
          <w:rFonts w:ascii="Arial" w:hAnsi="Arial" w:cs="Arial"/>
          <w:sz w:val="20"/>
          <w:szCs w:val="20"/>
        </w:rPr>
        <w:t xml:space="preserve">Автоматический выключатель устанавливается на вертикальной поверхности в соответствии с </w:t>
      </w:r>
      <w:r w:rsidR="007430A1">
        <w:rPr>
          <w:rFonts w:ascii="Arial" w:hAnsi="Arial" w:cs="Arial"/>
          <w:sz w:val="20"/>
          <w:szCs w:val="20"/>
        </w:rPr>
        <w:t>маркировкой</w:t>
      </w:r>
      <w:r w:rsidR="001B77A3" w:rsidRPr="00FD4B47">
        <w:rPr>
          <w:rFonts w:ascii="Arial" w:hAnsi="Arial" w:cs="Arial"/>
          <w:sz w:val="20"/>
          <w:szCs w:val="20"/>
        </w:rPr>
        <w:t xml:space="preserve"> на лицевой части</w:t>
      </w:r>
      <w:r w:rsidR="007430A1">
        <w:rPr>
          <w:rFonts w:ascii="Arial" w:hAnsi="Arial" w:cs="Arial"/>
          <w:sz w:val="20"/>
          <w:szCs w:val="20"/>
        </w:rPr>
        <w:t xml:space="preserve"> АВ</w:t>
      </w:r>
      <w:r w:rsidR="001B77A3" w:rsidRPr="00FD4B47">
        <w:rPr>
          <w:rFonts w:ascii="Arial" w:hAnsi="Arial" w:cs="Arial"/>
          <w:sz w:val="20"/>
          <w:szCs w:val="20"/>
        </w:rPr>
        <w:t xml:space="preserve">. </w:t>
      </w:r>
    </w:p>
    <w:p w14:paraId="72A0AF53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 </w:t>
      </w:r>
      <w:r w:rsidR="001B77A3" w:rsidRPr="00FD4B47">
        <w:rPr>
          <w:rFonts w:ascii="Arial" w:hAnsi="Arial" w:cs="Arial"/>
          <w:sz w:val="20"/>
          <w:szCs w:val="20"/>
        </w:rPr>
        <w:t>Подключение</w:t>
      </w:r>
    </w:p>
    <w:p w14:paraId="1973065B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8.3.1 </w:t>
      </w:r>
      <w:r w:rsidR="001B77A3" w:rsidRPr="00FD4B47">
        <w:rPr>
          <w:rFonts w:ascii="Arial" w:hAnsi="Arial" w:cs="Arial"/>
          <w:sz w:val="20"/>
          <w:szCs w:val="20"/>
        </w:rPr>
        <w:t>Все клеммы должны хорошо зажимать проводники</w:t>
      </w:r>
      <w:r w:rsidR="0051040A" w:rsidRPr="00FD4B47">
        <w:rPr>
          <w:rFonts w:ascii="Arial" w:hAnsi="Arial" w:cs="Arial"/>
          <w:sz w:val="20"/>
          <w:szCs w:val="20"/>
        </w:rPr>
        <w:t>, чтобы избежать ложных срабатываний из-за нагрева контактного соединения.</w:t>
      </w:r>
    </w:p>
    <w:p w14:paraId="6CC786A1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8.3.2 </w:t>
      </w:r>
      <w:r w:rsidR="007430A1">
        <w:rPr>
          <w:rFonts w:ascii="Arial" w:hAnsi="Arial" w:cs="Arial"/>
          <w:sz w:val="20"/>
          <w:szCs w:val="20"/>
        </w:rPr>
        <w:t>С</w:t>
      </w:r>
      <w:r w:rsidR="007430A1" w:rsidRPr="00FD4B47">
        <w:rPr>
          <w:rFonts w:ascii="Arial" w:hAnsi="Arial" w:cs="Arial"/>
          <w:sz w:val="20"/>
          <w:szCs w:val="20"/>
        </w:rPr>
        <w:t>хема подключения однофазных</w:t>
      </w:r>
      <w:r w:rsidR="0051040A" w:rsidRPr="00FD4B47">
        <w:rPr>
          <w:rFonts w:ascii="Arial" w:hAnsi="Arial" w:cs="Arial"/>
          <w:sz w:val="20"/>
          <w:szCs w:val="20"/>
        </w:rPr>
        <w:t xml:space="preserve"> трехфазных двигателей </w:t>
      </w:r>
      <w:r w:rsidR="007430A1" w:rsidRPr="00FD4B47">
        <w:rPr>
          <w:rFonts w:ascii="Arial" w:hAnsi="Arial" w:cs="Arial"/>
          <w:sz w:val="20"/>
          <w:szCs w:val="20"/>
        </w:rPr>
        <w:t>приведена</w:t>
      </w:r>
      <w:r w:rsidR="0051040A" w:rsidRPr="00FD4B47">
        <w:rPr>
          <w:rFonts w:ascii="Arial" w:hAnsi="Arial" w:cs="Arial"/>
          <w:sz w:val="20"/>
          <w:szCs w:val="20"/>
        </w:rPr>
        <w:t xml:space="preserve"> на рис. </w:t>
      </w:r>
      <w:r w:rsidR="00FD4B47">
        <w:rPr>
          <w:rFonts w:ascii="Arial" w:hAnsi="Arial" w:cs="Arial"/>
          <w:sz w:val="20"/>
          <w:szCs w:val="20"/>
        </w:rPr>
        <w:t>4</w:t>
      </w:r>
      <w:r w:rsidR="0051040A" w:rsidRPr="00FD4B47">
        <w:rPr>
          <w:rFonts w:ascii="Arial" w:hAnsi="Arial" w:cs="Arial"/>
          <w:sz w:val="20"/>
          <w:szCs w:val="20"/>
        </w:rPr>
        <w:t xml:space="preserve">; схема подключения однофазных двигателей или двигателей постоянного тока приведена на рис. </w:t>
      </w:r>
      <w:r w:rsidR="00FD4B47">
        <w:rPr>
          <w:rFonts w:ascii="Arial" w:hAnsi="Arial" w:cs="Arial"/>
          <w:sz w:val="20"/>
          <w:szCs w:val="20"/>
        </w:rPr>
        <w:t>5</w:t>
      </w:r>
      <w:r w:rsidR="0051040A" w:rsidRPr="00FD4B47">
        <w:rPr>
          <w:rFonts w:ascii="Arial" w:hAnsi="Arial" w:cs="Arial"/>
          <w:sz w:val="20"/>
          <w:szCs w:val="20"/>
        </w:rPr>
        <w:t>.</w:t>
      </w:r>
    </w:p>
    <w:p w14:paraId="3D84C9D2" w14:textId="77777777"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8 .4 </w:t>
      </w:r>
      <w:r w:rsidR="0051040A" w:rsidRPr="00FD4B47">
        <w:rPr>
          <w:rFonts w:ascii="Arial" w:hAnsi="Arial" w:cs="Arial"/>
          <w:sz w:val="20"/>
          <w:szCs w:val="20"/>
        </w:rPr>
        <w:t>Регулировка тока</w:t>
      </w:r>
    </w:p>
    <w:p w14:paraId="2A3F5688" w14:textId="77777777" w:rsidR="0051040A" w:rsidRDefault="0051040A" w:rsidP="007430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Рабочий ток автоматического выключателя (установленное значение тока теплового расцепителя) определяется в соответствии с номинальным током двигателя. Если вам нужно установить </w:t>
      </w:r>
      <w:r w:rsidR="0019740F" w:rsidRPr="00FD4B47">
        <w:rPr>
          <w:rFonts w:ascii="Arial" w:hAnsi="Arial" w:cs="Arial"/>
          <w:sz w:val="20"/>
          <w:szCs w:val="20"/>
        </w:rPr>
        <w:t xml:space="preserve">другое </w:t>
      </w:r>
      <w:r w:rsidRPr="00FD4B47">
        <w:rPr>
          <w:rFonts w:ascii="Arial" w:hAnsi="Arial" w:cs="Arial"/>
          <w:sz w:val="20"/>
          <w:szCs w:val="20"/>
        </w:rPr>
        <w:t>значение между двумя шкалами</w:t>
      </w:r>
      <w:r w:rsidR="0019740F" w:rsidRPr="00FD4B47">
        <w:rPr>
          <w:rFonts w:ascii="Arial" w:hAnsi="Arial" w:cs="Arial"/>
          <w:sz w:val="20"/>
          <w:szCs w:val="20"/>
        </w:rPr>
        <w:t xml:space="preserve"> диапазона настройки</w:t>
      </w:r>
      <w:r w:rsidRPr="00FD4B47">
        <w:rPr>
          <w:rFonts w:ascii="Arial" w:hAnsi="Arial" w:cs="Arial"/>
          <w:sz w:val="20"/>
          <w:szCs w:val="20"/>
        </w:rPr>
        <w:t xml:space="preserve">, вы можете повернуть переключатель и </w:t>
      </w:r>
      <w:r w:rsidR="0019740F" w:rsidRPr="00FD4B47">
        <w:rPr>
          <w:rFonts w:ascii="Arial" w:hAnsi="Arial" w:cs="Arial"/>
          <w:sz w:val="20"/>
          <w:szCs w:val="20"/>
        </w:rPr>
        <w:t>выставить необходимое значение</w:t>
      </w:r>
      <w:r w:rsidRPr="00FD4B47">
        <w:rPr>
          <w:rFonts w:ascii="Arial" w:hAnsi="Arial" w:cs="Arial"/>
          <w:sz w:val="20"/>
          <w:szCs w:val="20"/>
        </w:rPr>
        <w:t>.</w:t>
      </w:r>
    </w:p>
    <w:p w14:paraId="5AE75FB2" w14:textId="77777777" w:rsidR="00CB1BCC" w:rsidRPr="00FD4B47" w:rsidRDefault="00CB1BCC" w:rsidP="00CB1BCC">
      <w:pPr>
        <w:jc w:val="both"/>
        <w:rPr>
          <w:rFonts w:ascii="Arial" w:hAnsi="Arial" w:cs="Arial"/>
          <w:sz w:val="20"/>
          <w:szCs w:val="20"/>
        </w:rPr>
      </w:pPr>
      <w:r w:rsidRPr="005E755F">
        <w:rPr>
          <w:rFonts w:ascii="Arial" w:hAnsi="Arial" w:cs="Arial"/>
          <w:b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Для большей точности срабатывания на заводе-изготовителе</w:t>
      </w:r>
      <w:r w:rsidRPr="005E7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произведена калибровка расцепителя по верхнему и нижнему токам из диапазона настроек.</w:t>
      </w:r>
    </w:p>
    <w:p w14:paraId="794F03A8" w14:textId="77777777" w:rsidR="000F4691" w:rsidRPr="00FD4B47" w:rsidRDefault="000F4691" w:rsidP="00884B7D">
      <w:pPr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8.5 </w:t>
      </w:r>
      <w:r w:rsidR="0019740F" w:rsidRPr="00FD4B47">
        <w:rPr>
          <w:rFonts w:ascii="Arial" w:hAnsi="Arial" w:cs="Arial"/>
          <w:sz w:val="20"/>
          <w:szCs w:val="20"/>
        </w:rPr>
        <w:t>Координация защиты</w:t>
      </w:r>
    </w:p>
    <w:p w14:paraId="674C359F" w14:textId="77777777" w:rsidR="0019740F" w:rsidRPr="00FD4B47" w:rsidRDefault="0019740F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Когда ток короткого замыкания меньше или равен номинальной предельной отключающей способности автоматического выключателя, защита от короткого замыкания должна осуществляться автоматическим выключателем; когда ток короткого замыкания превышает номинальную предельную отключающую способность автоматического выключателя, защита от короткого замыкания должна осуществляться должна обеспечиваться плавким предохранителем. </w:t>
      </w:r>
    </w:p>
    <w:p w14:paraId="71B1FCAF" w14:textId="77777777" w:rsidR="0019740F" w:rsidRPr="00FD4B47" w:rsidRDefault="0019740F" w:rsidP="0019740F">
      <w:pPr>
        <w:rPr>
          <w:rFonts w:ascii="Arial" w:hAnsi="Arial" w:cs="Arial"/>
          <w:sz w:val="20"/>
          <w:szCs w:val="20"/>
        </w:rPr>
      </w:pPr>
    </w:p>
    <w:p w14:paraId="5437C34E" w14:textId="77777777" w:rsidR="000F4691" w:rsidRPr="00FD4B47" w:rsidRDefault="00752CF6" w:rsidP="00EB262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3885040" wp14:editId="6F7B6E5B">
            <wp:extent cx="4431665" cy="2427905"/>
            <wp:effectExtent l="0" t="0" r="6985" b="0"/>
            <wp:docPr id="7650348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3487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4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5961" w14:textId="77777777" w:rsidR="000F4691" w:rsidRPr="00FD4B47" w:rsidRDefault="00FD4B47" w:rsidP="00884B7D">
      <w:pPr>
        <w:rPr>
          <w:rFonts w:ascii="Arial" w:hAnsi="Arial" w:cs="Arial"/>
          <w:sz w:val="18"/>
          <w:szCs w:val="18"/>
        </w:rPr>
      </w:pPr>
      <w:r w:rsidRPr="00FD4B47">
        <w:rPr>
          <w:rFonts w:ascii="Arial" w:hAnsi="Arial" w:cs="Arial"/>
          <w:b/>
          <w:sz w:val="18"/>
          <w:szCs w:val="18"/>
        </w:rPr>
        <w:t>Рис.</w:t>
      </w:r>
      <w:r w:rsidR="000F4691" w:rsidRPr="00FD4B4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r w:rsidR="0019740F" w:rsidRPr="00FD4B47">
        <w:rPr>
          <w:rFonts w:ascii="Arial" w:hAnsi="Arial" w:cs="Arial"/>
          <w:b/>
          <w:sz w:val="18"/>
          <w:szCs w:val="18"/>
        </w:rPr>
        <w:t xml:space="preserve"> и </w:t>
      </w:r>
      <w:r>
        <w:rPr>
          <w:rFonts w:ascii="Arial" w:hAnsi="Arial" w:cs="Arial"/>
          <w:b/>
          <w:sz w:val="18"/>
          <w:szCs w:val="18"/>
        </w:rPr>
        <w:t>5</w:t>
      </w:r>
      <w:r w:rsidR="008D681D" w:rsidRPr="00FD4B47">
        <w:rPr>
          <w:rFonts w:ascii="Arial" w:hAnsi="Arial" w:cs="Arial"/>
          <w:sz w:val="18"/>
          <w:szCs w:val="18"/>
        </w:rPr>
        <w:t xml:space="preserve"> </w:t>
      </w:r>
      <w:r w:rsidR="0019740F" w:rsidRPr="00FD4B47">
        <w:rPr>
          <w:rFonts w:ascii="Arial" w:hAnsi="Arial" w:cs="Arial"/>
          <w:sz w:val="18"/>
          <w:szCs w:val="18"/>
        </w:rPr>
        <w:t>Схем</w:t>
      </w:r>
      <w:r w:rsidR="008D681D" w:rsidRPr="00FD4B47">
        <w:rPr>
          <w:rFonts w:ascii="Arial" w:hAnsi="Arial" w:cs="Arial"/>
          <w:sz w:val="18"/>
          <w:szCs w:val="18"/>
        </w:rPr>
        <w:t>ы</w:t>
      </w:r>
      <w:r w:rsidR="0019740F" w:rsidRPr="00FD4B47">
        <w:rPr>
          <w:rFonts w:ascii="Arial" w:hAnsi="Arial" w:cs="Arial"/>
          <w:sz w:val="18"/>
          <w:szCs w:val="18"/>
        </w:rPr>
        <w:t xml:space="preserve"> подключения трехфазного двигателя; однофазного двигателя и постоянного тока</w:t>
      </w:r>
    </w:p>
    <w:p w14:paraId="5E0DDA78" w14:textId="77777777" w:rsidR="000F4691" w:rsidRPr="00FD4B47" w:rsidRDefault="000F4691" w:rsidP="00884B7D">
      <w:pPr>
        <w:rPr>
          <w:rFonts w:ascii="Arial" w:hAnsi="Arial" w:cs="Arial"/>
          <w:b/>
          <w:sz w:val="20"/>
          <w:szCs w:val="20"/>
        </w:rPr>
      </w:pPr>
      <w:r w:rsidRPr="00FD4B47">
        <w:rPr>
          <w:rFonts w:ascii="Arial" w:hAnsi="Arial" w:cs="Arial"/>
          <w:b/>
          <w:sz w:val="20"/>
          <w:szCs w:val="20"/>
        </w:rPr>
        <w:t xml:space="preserve">9. </w:t>
      </w:r>
      <w:r w:rsidR="0019740F" w:rsidRPr="00FD4B47">
        <w:rPr>
          <w:rFonts w:ascii="Arial" w:hAnsi="Arial" w:cs="Arial"/>
          <w:b/>
          <w:sz w:val="20"/>
          <w:szCs w:val="20"/>
        </w:rPr>
        <w:t>Анализ отказов и техническое обслуживание</w:t>
      </w:r>
    </w:p>
    <w:p w14:paraId="54830DBA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9.1 </w:t>
      </w:r>
      <w:r w:rsidR="007430A1">
        <w:rPr>
          <w:rFonts w:ascii="Arial" w:hAnsi="Arial" w:cs="Arial"/>
          <w:sz w:val="20"/>
          <w:szCs w:val="20"/>
        </w:rPr>
        <w:t>Д</w:t>
      </w:r>
      <w:r w:rsidR="0019740F" w:rsidRPr="00FD4B47">
        <w:rPr>
          <w:rFonts w:ascii="Arial" w:hAnsi="Arial" w:cs="Arial"/>
          <w:sz w:val="20"/>
          <w:szCs w:val="20"/>
        </w:rPr>
        <w:t>ля установки изделия, подключения проводов и отладки</w:t>
      </w:r>
      <w:r w:rsidR="007430A1">
        <w:rPr>
          <w:rFonts w:ascii="Arial" w:hAnsi="Arial" w:cs="Arial"/>
          <w:sz w:val="20"/>
          <w:szCs w:val="20"/>
        </w:rPr>
        <w:t xml:space="preserve"> не требуется снятие крышки</w:t>
      </w:r>
      <w:r w:rsidR="0019740F" w:rsidRPr="00FD4B47">
        <w:rPr>
          <w:rFonts w:ascii="Arial" w:hAnsi="Arial" w:cs="Arial"/>
          <w:sz w:val="20"/>
          <w:szCs w:val="20"/>
        </w:rPr>
        <w:t>. Вскрытие автоматического выключателя разрешается только специалистам компании и ее представительств.</w:t>
      </w:r>
    </w:p>
    <w:p w14:paraId="42B27422" w14:textId="77777777" w:rsidR="0019740F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9.2 </w:t>
      </w:r>
      <w:r w:rsidR="0019740F" w:rsidRPr="00FD4B47">
        <w:rPr>
          <w:rFonts w:ascii="Arial" w:hAnsi="Arial" w:cs="Arial"/>
          <w:sz w:val="20"/>
          <w:szCs w:val="20"/>
        </w:rPr>
        <w:t xml:space="preserve">Основные причины, влияющие на </w:t>
      </w:r>
      <w:r w:rsidR="008D681D" w:rsidRPr="00FD4B47">
        <w:rPr>
          <w:rFonts w:ascii="Arial" w:hAnsi="Arial" w:cs="Arial"/>
          <w:sz w:val="20"/>
          <w:szCs w:val="20"/>
        </w:rPr>
        <w:t xml:space="preserve">отключение </w:t>
      </w:r>
      <w:r w:rsidR="0019740F" w:rsidRPr="00FD4B47">
        <w:rPr>
          <w:rFonts w:ascii="Arial" w:hAnsi="Arial" w:cs="Arial"/>
          <w:sz w:val="20"/>
          <w:szCs w:val="20"/>
        </w:rPr>
        <w:t xml:space="preserve">автоматического выключателя </w:t>
      </w:r>
    </w:p>
    <w:p w14:paraId="531E14D7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="008D681D" w:rsidRPr="00FD4B47">
        <w:rPr>
          <w:rFonts w:ascii="Arial" w:hAnsi="Arial" w:cs="Arial"/>
          <w:sz w:val="20"/>
          <w:szCs w:val="20"/>
        </w:rPr>
        <w:t>) У</w:t>
      </w:r>
      <w:r w:rsidR="0019740F" w:rsidRPr="00FD4B47">
        <w:rPr>
          <w:rFonts w:ascii="Arial" w:hAnsi="Arial" w:cs="Arial"/>
          <w:sz w:val="20"/>
          <w:szCs w:val="20"/>
        </w:rPr>
        <w:t>становочное значение тока автоматического выключателя меньше номинального значения тока (или фактического значения рабочего тока) двигателя, что приводит к перегрузке и отключению.</w:t>
      </w:r>
    </w:p>
    <w:p w14:paraId="441269CD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Время запуска двигателя слишком велико, что приводит к срабатыванию автоматического выключателя в процессе запуска двигателя.</w:t>
      </w:r>
    </w:p>
    <w:p w14:paraId="1171B451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c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Двигатель запускается часто, так что автоматический выключатель постоянно подвергается воздействию пускового тока, что приводит к нагреванию и отключению.</w:t>
      </w:r>
    </w:p>
    <w:p w14:paraId="521F4EE8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d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Автоматический выключатель внезапно подвергается сильному удару или вибрации, что приводит к неисправности автоматического выключателя.</w:t>
      </w:r>
    </w:p>
    <w:p w14:paraId="1622FF10" w14:textId="77777777"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e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Срабатывание автоматического выключателя, вызванное коротким замыканием, разомкнутой фазой или серьезным дисбалансом трех фаз. </w:t>
      </w:r>
    </w:p>
    <w:p w14:paraId="579FC80D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lastRenderedPageBreak/>
        <w:t>f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мала. Плохой контакт в месте подключения.</w:t>
      </w:r>
    </w:p>
    <w:p w14:paraId="27CA8041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</w:rPr>
        <w:t xml:space="preserve">9.3 </w:t>
      </w:r>
      <w:r w:rsidR="008D681D" w:rsidRPr="00FD4B47">
        <w:rPr>
          <w:rFonts w:ascii="Arial" w:hAnsi="Arial" w:cs="Arial"/>
          <w:sz w:val="20"/>
          <w:szCs w:val="20"/>
        </w:rPr>
        <w:t>Основные причины, влияющие на выход из строя автоматического выключателя</w:t>
      </w:r>
    </w:p>
    <w:p w14:paraId="1EA6F5D0" w14:textId="77777777" w:rsidR="008D681D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a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 xml:space="preserve">Установочное значение тока автоматического выключателя больше номинального значения тока двигателя. </w:t>
      </w:r>
    </w:p>
    <w:p w14:paraId="0630E8E2" w14:textId="77777777" w:rsidR="000F4691" w:rsidRPr="00FD4B47" w:rsidRDefault="000F4691" w:rsidP="007430A1">
      <w:pPr>
        <w:jc w:val="both"/>
        <w:rPr>
          <w:rFonts w:ascii="Arial" w:hAnsi="Arial" w:cs="Arial"/>
          <w:sz w:val="20"/>
          <w:szCs w:val="20"/>
        </w:rPr>
      </w:pPr>
      <w:r w:rsidRPr="00FD4B47">
        <w:rPr>
          <w:rFonts w:ascii="Arial" w:hAnsi="Arial" w:cs="Arial"/>
          <w:sz w:val="20"/>
          <w:szCs w:val="20"/>
          <w:lang w:val="en-US"/>
        </w:rPr>
        <w:t>b</w:t>
      </w:r>
      <w:r w:rsidRPr="00FD4B47">
        <w:rPr>
          <w:rFonts w:ascii="Arial" w:hAnsi="Arial" w:cs="Arial"/>
          <w:sz w:val="20"/>
          <w:szCs w:val="20"/>
        </w:rPr>
        <w:t xml:space="preserve">) </w:t>
      </w:r>
      <w:r w:rsidR="008D681D" w:rsidRPr="00FD4B47">
        <w:rPr>
          <w:rFonts w:ascii="Arial" w:hAnsi="Arial" w:cs="Arial"/>
          <w:sz w:val="20"/>
          <w:szCs w:val="20"/>
        </w:rPr>
        <w:t>Площадь поперечного сечения соединительного провода слишком велика.</w:t>
      </w:r>
    </w:p>
    <w:p w14:paraId="1D62E20C" w14:textId="77777777" w:rsidR="000F4691" w:rsidRPr="00084FF4" w:rsidRDefault="000F4691" w:rsidP="00884B7D">
      <w:pPr>
        <w:rPr>
          <w:rFonts w:ascii="Arial" w:hAnsi="Arial" w:cs="Arial"/>
        </w:rPr>
      </w:pPr>
    </w:p>
    <w:p w14:paraId="7586A5D2" w14:textId="77777777" w:rsidR="000F4691" w:rsidRPr="00084FF4" w:rsidRDefault="000F4691" w:rsidP="00884B7D">
      <w:pPr>
        <w:rPr>
          <w:rFonts w:ascii="Arial" w:hAnsi="Arial" w:cs="Arial"/>
        </w:rPr>
      </w:pPr>
    </w:p>
    <w:p w14:paraId="499463B9" w14:textId="77777777" w:rsidR="000F4691" w:rsidRPr="00084FF4" w:rsidRDefault="000F4691" w:rsidP="00884B7D">
      <w:pPr>
        <w:rPr>
          <w:rFonts w:ascii="Arial" w:hAnsi="Arial" w:cs="Arial"/>
        </w:rPr>
      </w:pPr>
    </w:p>
    <w:p w14:paraId="5CC2828D" w14:textId="77777777" w:rsidR="000F4691" w:rsidRPr="00084FF4" w:rsidRDefault="000F4691" w:rsidP="00884B7D">
      <w:pPr>
        <w:rPr>
          <w:rFonts w:ascii="Arial" w:hAnsi="Arial" w:cs="Arial"/>
        </w:rPr>
      </w:pPr>
    </w:p>
    <w:p w14:paraId="2D174CF7" w14:textId="77777777" w:rsidR="000F4691" w:rsidRPr="00084FF4" w:rsidRDefault="000F4691" w:rsidP="00884B7D">
      <w:pPr>
        <w:rPr>
          <w:rFonts w:ascii="Arial" w:hAnsi="Arial" w:cs="Arial"/>
        </w:rPr>
      </w:pPr>
    </w:p>
    <w:p w14:paraId="71F06F3A" w14:textId="77777777" w:rsidR="000F4691" w:rsidRPr="00084FF4" w:rsidRDefault="000F4691" w:rsidP="00884B7D">
      <w:pPr>
        <w:rPr>
          <w:rFonts w:ascii="Arial" w:hAnsi="Arial" w:cs="Arial"/>
        </w:rPr>
      </w:pPr>
    </w:p>
    <w:p w14:paraId="2FE7F98F" w14:textId="77777777" w:rsidR="000F4691" w:rsidRPr="00084FF4" w:rsidRDefault="000F4691" w:rsidP="00884B7D">
      <w:pPr>
        <w:rPr>
          <w:rFonts w:ascii="Arial" w:hAnsi="Arial" w:cs="Arial"/>
        </w:rPr>
      </w:pPr>
    </w:p>
    <w:p w14:paraId="715DB598" w14:textId="77777777" w:rsidR="000F4691" w:rsidRPr="00084FF4" w:rsidRDefault="000F4691" w:rsidP="00884B7D">
      <w:pPr>
        <w:rPr>
          <w:rFonts w:ascii="Arial" w:hAnsi="Arial" w:cs="Arial"/>
        </w:rPr>
      </w:pPr>
    </w:p>
    <w:p w14:paraId="330C6F79" w14:textId="77777777" w:rsidR="000F4691" w:rsidRPr="00084FF4" w:rsidRDefault="000F4691" w:rsidP="00884B7D">
      <w:pPr>
        <w:rPr>
          <w:rFonts w:ascii="Arial" w:hAnsi="Arial" w:cs="Arial"/>
        </w:rPr>
      </w:pPr>
    </w:p>
    <w:p w14:paraId="7F1D341E" w14:textId="77777777" w:rsidR="000F4691" w:rsidRPr="00084FF4" w:rsidRDefault="000F4691" w:rsidP="00884B7D">
      <w:pPr>
        <w:rPr>
          <w:rFonts w:ascii="Arial" w:hAnsi="Arial" w:cs="Arial"/>
        </w:rPr>
      </w:pPr>
    </w:p>
    <w:p w14:paraId="1E6567D3" w14:textId="77777777" w:rsidR="000F4691" w:rsidRPr="00084FF4" w:rsidRDefault="000F4691" w:rsidP="00884B7D">
      <w:pPr>
        <w:rPr>
          <w:rFonts w:ascii="Arial" w:hAnsi="Arial" w:cs="Arial"/>
        </w:rPr>
      </w:pPr>
    </w:p>
    <w:p w14:paraId="334CC61F" w14:textId="77777777" w:rsidR="000F4691" w:rsidRPr="00084FF4" w:rsidRDefault="000F4691" w:rsidP="00884B7D">
      <w:pPr>
        <w:rPr>
          <w:rFonts w:ascii="Arial" w:hAnsi="Arial" w:cs="Arial"/>
        </w:rPr>
      </w:pPr>
    </w:p>
    <w:p w14:paraId="23595D25" w14:textId="77777777" w:rsidR="00A73C1B" w:rsidRPr="00084FF4" w:rsidRDefault="00A73C1B" w:rsidP="00884B7D">
      <w:pPr>
        <w:rPr>
          <w:rFonts w:ascii="Arial" w:hAnsi="Arial" w:cs="Arial"/>
        </w:rPr>
      </w:pPr>
    </w:p>
    <w:p w14:paraId="36570BAA" w14:textId="77777777" w:rsidR="00A73C1B" w:rsidRPr="00084FF4" w:rsidRDefault="00A73C1B" w:rsidP="00884B7D">
      <w:pPr>
        <w:rPr>
          <w:rFonts w:ascii="Arial" w:hAnsi="Arial" w:cs="Arial"/>
        </w:rPr>
      </w:pPr>
    </w:p>
    <w:p w14:paraId="44674D94" w14:textId="77777777" w:rsidR="00A73C1B" w:rsidRPr="00084FF4" w:rsidRDefault="00A73C1B" w:rsidP="00884B7D">
      <w:pPr>
        <w:rPr>
          <w:rFonts w:ascii="Arial" w:hAnsi="Arial" w:cs="Arial"/>
        </w:rPr>
      </w:pPr>
    </w:p>
    <w:p w14:paraId="4A17F1EB" w14:textId="77777777" w:rsidR="000F4691" w:rsidRPr="00084FF4" w:rsidRDefault="000F4691" w:rsidP="00884B7D">
      <w:pPr>
        <w:rPr>
          <w:rFonts w:ascii="Arial" w:hAnsi="Arial" w:cs="Arial"/>
        </w:rPr>
      </w:pPr>
    </w:p>
    <w:p w14:paraId="13A8A555" w14:textId="77777777" w:rsidR="000F4691" w:rsidRPr="00084FF4" w:rsidRDefault="000F4691" w:rsidP="00884B7D">
      <w:pPr>
        <w:rPr>
          <w:rFonts w:ascii="Arial" w:hAnsi="Arial" w:cs="Arial"/>
        </w:rPr>
      </w:pPr>
    </w:p>
    <w:p w14:paraId="47DB6301" w14:textId="77777777" w:rsidR="000F4691" w:rsidRPr="00084FF4" w:rsidRDefault="000F4691" w:rsidP="00884B7D">
      <w:pPr>
        <w:rPr>
          <w:rFonts w:ascii="Arial" w:hAnsi="Arial" w:cs="Arial"/>
        </w:rPr>
      </w:pPr>
    </w:p>
    <w:p w14:paraId="4671EEE3" w14:textId="77777777" w:rsidR="000F4691" w:rsidRPr="00084FF4" w:rsidRDefault="004725A3" w:rsidP="00884B7D">
      <w:pPr>
        <w:rPr>
          <w:rFonts w:ascii="Arial" w:hAnsi="Arial" w:cs="Arial"/>
        </w:rPr>
      </w:pPr>
      <w:r w:rsidRPr="00884B7D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7214" behindDoc="1" locked="0" layoutInCell="1" allowOverlap="1" wp14:anchorId="6D45815B" wp14:editId="1E807A45">
            <wp:simplePos x="0" y="0"/>
            <wp:positionH relativeFrom="page">
              <wp:align>left</wp:align>
            </wp:positionH>
            <wp:positionV relativeFrom="paragraph">
              <wp:posOffset>7221</wp:posOffset>
            </wp:positionV>
            <wp:extent cx="5403270" cy="3788130"/>
            <wp:effectExtent l="0" t="0" r="6985" b="3175"/>
            <wp:wrapNone/>
            <wp:docPr id="365365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6524" name="图片 365365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0" cy="37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645EC" w14:textId="77777777" w:rsidR="000F4691" w:rsidRPr="00084FF4" w:rsidRDefault="000F4691" w:rsidP="00884B7D">
      <w:pPr>
        <w:rPr>
          <w:rFonts w:ascii="Arial" w:hAnsi="Arial" w:cs="Arial"/>
        </w:rPr>
      </w:pPr>
    </w:p>
    <w:p w14:paraId="6C151ED6" w14:textId="77777777" w:rsidR="000F4691" w:rsidRPr="00084FF4" w:rsidRDefault="000F4691" w:rsidP="00884B7D">
      <w:pPr>
        <w:rPr>
          <w:rFonts w:ascii="Arial" w:hAnsi="Arial" w:cs="Arial"/>
        </w:rPr>
      </w:pPr>
    </w:p>
    <w:p w14:paraId="014CE91D" w14:textId="77777777" w:rsidR="000F4691" w:rsidRPr="00084FF4" w:rsidRDefault="000F4691" w:rsidP="00884B7D">
      <w:pPr>
        <w:rPr>
          <w:rFonts w:ascii="Arial" w:hAnsi="Arial" w:cs="Arial"/>
        </w:rPr>
      </w:pPr>
    </w:p>
    <w:p w14:paraId="7E97AA44" w14:textId="77777777" w:rsidR="00651BBB" w:rsidRPr="00A822FA" w:rsidRDefault="00A73C1B" w:rsidP="00884B7D">
      <w:pPr>
        <w:rPr>
          <w:rFonts w:ascii="Arial" w:hAnsi="Arial" w:cs="Arial"/>
          <w:lang w:val="en-US"/>
        </w:rPr>
      </w:pPr>
      <w:r w:rsidRPr="00884B7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F666F" wp14:editId="32698119">
                <wp:simplePos x="0" y="0"/>
                <wp:positionH relativeFrom="column">
                  <wp:posOffset>-258445</wp:posOffset>
                </wp:positionH>
                <wp:positionV relativeFrom="paragraph">
                  <wp:posOffset>3923724</wp:posOffset>
                </wp:positionV>
                <wp:extent cx="4744528" cy="1616385"/>
                <wp:effectExtent l="0" t="0" r="0" b="317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8" cy="161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48A6E95" w14:textId="77777777" w:rsidR="00A822FA" w:rsidRPr="0051040A" w:rsidRDefault="00A822FA" w:rsidP="000F4691">
                            <w:pPr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>Address: 1</w:t>
                            </w: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>Qiligang</w:t>
                            </w:r>
                            <w:proofErr w:type="spellEnd"/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 xml:space="preserve"> Industrial Zone, </w:t>
                            </w:r>
                            <w:proofErr w:type="spellStart"/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>Liushi</w:t>
                            </w:r>
                            <w:proofErr w:type="spellEnd"/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 xml:space="preserve"> Town, Yueqing City, Zhejiang Province 325604</w:t>
                            </w:r>
                          </w:p>
                          <w:p w14:paraId="1DC0FD15" w14:textId="77777777" w:rsidR="00A822FA" w:rsidRPr="0051040A" w:rsidRDefault="00A822FA" w:rsidP="000F4691">
                            <w:pPr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>Tel.: 0577-62755267 62750108 Fax: 0577-62756713</w:t>
                            </w:r>
                          </w:p>
                          <w:p w14:paraId="0FB9D5E4" w14:textId="77777777" w:rsidR="00A822FA" w:rsidRPr="0051040A" w:rsidRDefault="00A822FA" w:rsidP="000F4691">
                            <w:pPr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  <w:lang w:val="en-US"/>
                              </w:rPr>
                              <w:t>E-mail: saide@chsaide.net</w:t>
                            </w:r>
                          </w:p>
                          <w:p w14:paraId="674F3556" w14:textId="77777777" w:rsidR="00A822FA" w:rsidRPr="0051040A" w:rsidRDefault="00A822FA" w:rsidP="000F4691">
                            <w:pPr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</w:rPr>
                            </w:pPr>
                            <w:r w:rsidRPr="0051040A">
                              <w:rPr>
                                <w:rFonts w:ascii="Candara" w:eastAsia="微软雅黑" w:hAnsi="Candara" w:cs="微软雅黑"/>
                                <w:sz w:val="28"/>
                                <w:szCs w:val="28"/>
                              </w:rPr>
                              <w:t>URL: http://www.chsaide.net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666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20.35pt;margin-top:308.95pt;width:373.6pt;height:1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" filled="f" stroked="f">
                <v:textbox>
                  <w:txbxContent>
                    <w:p w14:paraId="148A6E95" w14:textId="77777777" w:rsidR="00A822FA" w:rsidRPr="0051040A" w:rsidRDefault="00A822FA" w:rsidP="000F4691">
                      <w:pPr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>Address: 1</w:t>
                      </w: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>Qiligang</w:t>
                      </w:r>
                      <w:proofErr w:type="spellEnd"/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 xml:space="preserve"> Industrial Zone, </w:t>
                      </w:r>
                      <w:proofErr w:type="spellStart"/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>Liushi</w:t>
                      </w:r>
                      <w:proofErr w:type="spellEnd"/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 xml:space="preserve"> Town, Yueqing City, Zhejiang Province 325604</w:t>
                      </w:r>
                    </w:p>
                    <w:p w14:paraId="1DC0FD15" w14:textId="77777777" w:rsidR="00A822FA" w:rsidRPr="0051040A" w:rsidRDefault="00A822FA" w:rsidP="000F4691">
                      <w:pPr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>Tel.: 0577-62755267 62750108 Fax: 0577-62756713</w:t>
                      </w:r>
                    </w:p>
                    <w:p w14:paraId="0FB9D5E4" w14:textId="77777777" w:rsidR="00A822FA" w:rsidRPr="0051040A" w:rsidRDefault="00A822FA" w:rsidP="000F4691">
                      <w:pPr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</w:pP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  <w:lang w:val="en-US"/>
                        </w:rPr>
                        <w:t>E-mail: saide@chsaide.net</w:t>
                      </w:r>
                    </w:p>
                    <w:p w14:paraId="674F3556" w14:textId="77777777" w:rsidR="00A822FA" w:rsidRPr="0051040A" w:rsidRDefault="00A822FA" w:rsidP="000F4691">
                      <w:pPr>
                        <w:rPr>
                          <w:rFonts w:ascii="Candara" w:eastAsia="微软雅黑" w:hAnsi="Candara" w:cs="微软雅黑"/>
                          <w:sz w:val="28"/>
                          <w:szCs w:val="28"/>
                        </w:rPr>
                      </w:pPr>
                      <w:r w:rsidRPr="0051040A">
                        <w:rPr>
                          <w:rFonts w:ascii="Candara" w:eastAsia="微软雅黑" w:hAnsi="Candara" w:cs="微软雅黑"/>
                          <w:sz w:val="28"/>
                          <w:szCs w:val="28"/>
                        </w:rPr>
                        <w:t>URL: http://www.chsaide.net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BBB" w:rsidRPr="00A822FA" w:rsidSect="00EF19D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91"/>
    <w:rsid w:val="00045D29"/>
    <w:rsid w:val="00055486"/>
    <w:rsid w:val="00084FF4"/>
    <w:rsid w:val="00090464"/>
    <w:rsid w:val="000F4691"/>
    <w:rsid w:val="00127675"/>
    <w:rsid w:val="0019740F"/>
    <w:rsid w:val="001B77A3"/>
    <w:rsid w:val="002278B7"/>
    <w:rsid w:val="002A20E7"/>
    <w:rsid w:val="002B6101"/>
    <w:rsid w:val="002C2C6E"/>
    <w:rsid w:val="003013F4"/>
    <w:rsid w:val="003B6F8B"/>
    <w:rsid w:val="00404592"/>
    <w:rsid w:val="00406CBA"/>
    <w:rsid w:val="0045264B"/>
    <w:rsid w:val="004725A3"/>
    <w:rsid w:val="004B5D51"/>
    <w:rsid w:val="0051040A"/>
    <w:rsid w:val="005577D0"/>
    <w:rsid w:val="00564F5A"/>
    <w:rsid w:val="00573E39"/>
    <w:rsid w:val="005E3287"/>
    <w:rsid w:val="00651BBB"/>
    <w:rsid w:val="00695310"/>
    <w:rsid w:val="007430A1"/>
    <w:rsid w:val="00752CF6"/>
    <w:rsid w:val="00772E33"/>
    <w:rsid w:val="00801D94"/>
    <w:rsid w:val="00850D36"/>
    <w:rsid w:val="00884B7D"/>
    <w:rsid w:val="008B2C48"/>
    <w:rsid w:val="008D681D"/>
    <w:rsid w:val="00A25C6C"/>
    <w:rsid w:val="00A42741"/>
    <w:rsid w:val="00A549E9"/>
    <w:rsid w:val="00A73C1B"/>
    <w:rsid w:val="00A822FA"/>
    <w:rsid w:val="00AD59EA"/>
    <w:rsid w:val="00B257CC"/>
    <w:rsid w:val="00B51D6D"/>
    <w:rsid w:val="00BA4449"/>
    <w:rsid w:val="00C22284"/>
    <w:rsid w:val="00CB1BCC"/>
    <w:rsid w:val="00D244F6"/>
    <w:rsid w:val="00D408B1"/>
    <w:rsid w:val="00D43D50"/>
    <w:rsid w:val="00E15B5A"/>
    <w:rsid w:val="00E44065"/>
    <w:rsid w:val="00E818F3"/>
    <w:rsid w:val="00E87860"/>
    <w:rsid w:val="00E93D1A"/>
    <w:rsid w:val="00E94492"/>
    <w:rsid w:val="00EB262F"/>
    <w:rsid w:val="00EF19D2"/>
    <w:rsid w:val="00F245C3"/>
    <w:rsid w:val="00F77B3E"/>
    <w:rsid w:val="00FA4182"/>
    <w:rsid w:val="00FD4B47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7B60"/>
  <w15:chartTrackingRefBased/>
  <w15:docId w15:val="{646E9E55-CC42-4793-AB5F-37D45FA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4691"/>
    <w:pPr>
      <w:spacing w:after="0" w:line="240" w:lineRule="auto"/>
    </w:pPr>
    <w:rPr>
      <w:rFonts w:ascii="Arial" w:eastAsiaTheme="minorEastAsia" w:hAnsi="Arial" w:cs="Arial"/>
      <w:sz w:val="20"/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2B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D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1606</Words>
  <Characters>10488</Characters>
  <Application>Microsoft Office Word</Application>
  <DocSecurity>0</DocSecurity>
  <Lines>616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Причина</dc:creator>
  <cp:keywords/>
  <dc:description/>
  <cp:lastModifiedBy>chen xingguo</cp:lastModifiedBy>
  <cp:revision>7</cp:revision>
  <cp:lastPrinted>2023-06-28T09:12:00Z</cp:lastPrinted>
  <dcterms:created xsi:type="dcterms:W3CDTF">2023-06-28T11:06:00Z</dcterms:created>
  <dcterms:modified xsi:type="dcterms:W3CDTF">2023-07-05T10:30:00Z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6c968da4b1263556a053be7d34a67f1e2237d39ce0ee444024db1608d7015afa</vt:lpwstr>
  </property>
</Properties>
</file>